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01" w:rsidRPr="005A7201" w:rsidRDefault="005A7201" w:rsidP="005A7201">
      <w:pPr>
        <w:pStyle w:val="NormalWeb"/>
        <w:spacing w:before="0" w:beforeAutospacing="0" w:after="0" w:afterAutospacing="0"/>
        <w:jc w:val="right"/>
        <w:rPr>
          <w:rFonts w:ascii="Cambria" w:hAnsi="Cambria"/>
          <w:b/>
          <w:color w:val="000000" w:themeColor="text1"/>
          <w:sz w:val="64"/>
          <w:szCs w:val="64"/>
        </w:rPr>
      </w:pPr>
      <w:r w:rsidRPr="005A7201">
        <w:rPr>
          <w:rFonts w:ascii="Cambria" w:hAnsi="Cambria"/>
          <w:b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0FAFF" wp14:editId="2399E83F">
                <wp:simplePos x="0" y="0"/>
                <wp:positionH relativeFrom="column">
                  <wp:posOffset>-83821</wp:posOffset>
                </wp:positionH>
                <wp:positionV relativeFrom="paragraph">
                  <wp:posOffset>-323850</wp:posOffset>
                </wp:positionV>
                <wp:extent cx="2428875" cy="29241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201" w:rsidRDefault="005A720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2EA23D" wp14:editId="4112D3CE">
                                  <wp:extent cx="1838325" cy="2890310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w Good is Your Grammar JACKE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6227" cy="2902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pt;margin-top:-25.5pt;width:191.25pt;height:2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pUIgIAAB4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" stroked="f">
                <v:textbox>
                  <w:txbxContent>
                    <w:p w:rsidR="005A7201" w:rsidRDefault="005A720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2EA23D" wp14:editId="4112D3CE">
                            <wp:extent cx="1838325" cy="2890310"/>
                            <wp:effectExtent l="0" t="0" r="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w Good is Your Grammar JACKE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6227" cy="2902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color w:val="000000" w:themeColor="text1"/>
          <w:sz w:val="56"/>
          <w:szCs w:val="56"/>
        </w:rPr>
        <w:t xml:space="preserve"> </w:t>
      </w:r>
      <w:r w:rsidR="00F03441" w:rsidRPr="005A7201">
        <w:rPr>
          <w:rFonts w:ascii="Cambria" w:hAnsi="Cambria"/>
          <w:b/>
          <w:color w:val="000000" w:themeColor="text1"/>
          <w:sz w:val="64"/>
          <w:szCs w:val="64"/>
        </w:rPr>
        <w:t xml:space="preserve">How Good is </w:t>
      </w:r>
    </w:p>
    <w:p w:rsidR="00D60583" w:rsidRPr="005A7201" w:rsidRDefault="00F03441" w:rsidP="005A7201">
      <w:pPr>
        <w:pStyle w:val="NormalWeb"/>
        <w:spacing w:before="0" w:beforeAutospacing="0" w:after="0" w:afterAutospacing="0"/>
        <w:ind w:left="1440" w:firstLine="720"/>
        <w:jc w:val="right"/>
        <w:rPr>
          <w:rFonts w:ascii="Cambria" w:hAnsi="Cambria"/>
          <w:b/>
          <w:color w:val="000000" w:themeColor="text1"/>
          <w:sz w:val="64"/>
          <w:szCs w:val="64"/>
        </w:rPr>
      </w:pPr>
      <w:r w:rsidRPr="005A7201">
        <w:rPr>
          <w:rFonts w:ascii="Cambria" w:hAnsi="Cambria"/>
          <w:b/>
          <w:color w:val="000000" w:themeColor="text1"/>
          <w:sz w:val="64"/>
          <w:szCs w:val="64"/>
        </w:rPr>
        <w:t>Your Grammar</w:t>
      </w:r>
      <w:r w:rsidR="00EB1227" w:rsidRPr="005A7201">
        <w:rPr>
          <w:rFonts w:ascii="Cambria" w:hAnsi="Cambria"/>
          <w:b/>
          <w:color w:val="000000" w:themeColor="text1"/>
          <w:sz w:val="64"/>
          <w:szCs w:val="64"/>
        </w:rPr>
        <w:t>?</w:t>
      </w:r>
    </w:p>
    <w:p w:rsidR="005A7201" w:rsidRPr="005A7201" w:rsidRDefault="005A7201" w:rsidP="005A7201">
      <w:pPr>
        <w:pStyle w:val="NormalWeb"/>
        <w:spacing w:before="0" w:beforeAutospacing="0" w:after="0" w:afterAutospacing="0"/>
        <w:ind w:left="1440" w:firstLine="720"/>
        <w:jc w:val="right"/>
        <w:rPr>
          <w:rFonts w:ascii="Cambria" w:hAnsi="Cambria"/>
          <w:b/>
          <w:color w:val="000000" w:themeColor="text1"/>
          <w:sz w:val="36"/>
          <w:szCs w:val="36"/>
        </w:rPr>
      </w:pPr>
    </w:p>
    <w:p w:rsidR="00F03441" w:rsidRDefault="00F03441" w:rsidP="005A7201">
      <w:pPr>
        <w:pStyle w:val="NormalWeb"/>
        <w:spacing w:before="0" w:beforeAutospacing="0" w:after="0" w:afterAutospacing="0"/>
        <w:jc w:val="right"/>
        <w:rPr>
          <w:rFonts w:ascii="Cambria" w:hAnsi="Cambria"/>
          <w:b/>
          <w:color w:val="000000" w:themeColor="text1"/>
          <w:sz w:val="26"/>
          <w:szCs w:val="26"/>
        </w:rPr>
      </w:pPr>
      <w:r w:rsidRPr="00EB1227">
        <w:rPr>
          <w:rFonts w:ascii="Cambria" w:hAnsi="Cambria"/>
          <w:b/>
          <w:color w:val="000000" w:themeColor="text1"/>
          <w:sz w:val="56"/>
          <w:szCs w:val="56"/>
        </w:rPr>
        <w:t>John Sutherland</w:t>
      </w:r>
    </w:p>
    <w:p w:rsidR="005A7201" w:rsidRDefault="005A7201" w:rsidP="005A7201">
      <w:pPr>
        <w:pStyle w:val="NormalWeb"/>
        <w:spacing w:before="0" w:beforeAutospacing="0" w:after="0" w:afterAutospacing="0"/>
        <w:jc w:val="right"/>
        <w:rPr>
          <w:rFonts w:ascii="Cambria" w:hAnsi="Cambria"/>
          <w:b/>
          <w:color w:val="000000" w:themeColor="text1"/>
          <w:sz w:val="26"/>
          <w:szCs w:val="26"/>
          <w:u w:val="single"/>
        </w:rPr>
      </w:pPr>
    </w:p>
    <w:p w:rsidR="007D7D32" w:rsidRDefault="00F03441" w:rsidP="005A7201">
      <w:pPr>
        <w:pStyle w:val="NormalWeb"/>
        <w:spacing w:before="0" w:beforeAutospacing="0" w:after="0" w:afterAutospacing="0"/>
        <w:jc w:val="right"/>
        <w:rPr>
          <w:rFonts w:ascii="Cambria" w:hAnsi="Cambria"/>
          <w:b/>
          <w:color w:val="000000" w:themeColor="text1"/>
          <w:sz w:val="26"/>
          <w:szCs w:val="26"/>
          <w:u w:val="single"/>
        </w:rPr>
      </w:pPr>
      <w:r w:rsidRPr="00EB1227">
        <w:rPr>
          <w:rFonts w:ascii="Cambria" w:hAnsi="Cambria"/>
          <w:b/>
          <w:color w:val="000000" w:themeColor="text1"/>
          <w:sz w:val="26"/>
          <w:szCs w:val="26"/>
          <w:u w:val="single"/>
        </w:rPr>
        <w:t>Published by Short Books in Hardback</w:t>
      </w:r>
      <w:r w:rsidR="007D7D32">
        <w:rPr>
          <w:rFonts w:ascii="Cambria" w:hAnsi="Cambria"/>
          <w:b/>
          <w:color w:val="000000" w:themeColor="text1"/>
          <w:sz w:val="26"/>
          <w:szCs w:val="26"/>
          <w:u w:val="single"/>
        </w:rPr>
        <w:t xml:space="preserve"> &amp;</w:t>
      </w:r>
      <w:r w:rsidRPr="00EB1227">
        <w:rPr>
          <w:rFonts w:ascii="Cambria" w:hAnsi="Cambria"/>
          <w:b/>
          <w:color w:val="000000" w:themeColor="text1"/>
          <w:sz w:val="26"/>
          <w:szCs w:val="26"/>
          <w:u w:val="single"/>
        </w:rPr>
        <w:t xml:space="preserve"> E-Book</w:t>
      </w:r>
    </w:p>
    <w:p w:rsidR="005A7201" w:rsidRDefault="00F03441" w:rsidP="005A7201">
      <w:pPr>
        <w:pStyle w:val="NormalWeb"/>
        <w:spacing w:before="0" w:beforeAutospacing="0" w:after="0" w:afterAutospacing="0"/>
        <w:jc w:val="right"/>
        <w:rPr>
          <w:rFonts w:ascii="Cambria" w:hAnsi="Cambria"/>
          <w:b/>
          <w:color w:val="000000" w:themeColor="text1"/>
          <w:sz w:val="26"/>
          <w:szCs w:val="26"/>
          <w:u w:val="single"/>
        </w:rPr>
      </w:pPr>
      <w:r w:rsidRPr="00EB1227">
        <w:rPr>
          <w:rFonts w:ascii="Cambria" w:hAnsi="Cambria"/>
          <w:b/>
          <w:color w:val="000000" w:themeColor="text1"/>
          <w:sz w:val="26"/>
          <w:szCs w:val="26"/>
          <w:u w:val="single"/>
        </w:rPr>
        <w:t xml:space="preserve"> on </w:t>
      </w:r>
      <w:r w:rsidR="00692644">
        <w:rPr>
          <w:rFonts w:ascii="Cambria" w:hAnsi="Cambria"/>
          <w:b/>
          <w:color w:val="000000" w:themeColor="text1"/>
          <w:sz w:val="26"/>
          <w:szCs w:val="26"/>
          <w:u w:val="single"/>
        </w:rPr>
        <w:t>15</w:t>
      </w:r>
      <w:r w:rsidR="00692644" w:rsidRPr="00692644">
        <w:rPr>
          <w:rFonts w:ascii="Cambria" w:hAnsi="Cambria"/>
          <w:b/>
          <w:color w:val="000000" w:themeColor="text1"/>
          <w:sz w:val="26"/>
          <w:szCs w:val="26"/>
          <w:u w:val="single"/>
          <w:vertAlign w:val="superscript"/>
        </w:rPr>
        <w:t>th</w:t>
      </w:r>
      <w:r w:rsidR="00692644">
        <w:rPr>
          <w:rFonts w:ascii="Cambria" w:hAnsi="Cambria"/>
          <w:b/>
          <w:color w:val="000000" w:themeColor="text1"/>
          <w:sz w:val="26"/>
          <w:szCs w:val="26"/>
          <w:u w:val="single"/>
        </w:rPr>
        <w:t xml:space="preserve"> </w:t>
      </w:r>
      <w:r w:rsidRPr="00EB1227">
        <w:rPr>
          <w:rFonts w:ascii="Cambria" w:hAnsi="Cambria"/>
          <w:b/>
          <w:color w:val="000000" w:themeColor="text1"/>
          <w:sz w:val="26"/>
          <w:szCs w:val="26"/>
          <w:u w:val="single"/>
        </w:rPr>
        <w:t>October</w:t>
      </w:r>
      <w:r w:rsidR="007D7D32">
        <w:rPr>
          <w:rFonts w:ascii="Cambria" w:hAnsi="Cambria"/>
          <w:b/>
          <w:color w:val="000000" w:themeColor="text1"/>
          <w:sz w:val="26"/>
          <w:szCs w:val="26"/>
          <w:u w:val="single"/>
        </w:rPr>
        <w:t>,</w:t>
      </w:r>
      <w:r w:rsidRPr="00EB1227">
        <w:rPr>
          <w:rFonts w:ascii="Cambria" w:hAnsi="Cambria"/>
          <w:b/>
          <w:color w:val="000000" w:themeColor="text1"/>
          <w:sz w:val="26"/>
          <w:szCs w:val="26"/>
          <w:u w:val="single"/>
        </w:rPr>
        <w:t xml:space="preserve"> £12.99 </w:t>
      </w:r>
    </w:p>
    <w:p w:rsidR="005A7201" w:rsidRDefault="005A7201" w:rsidP="005A7201">
      <w:pPr>
        <w:pStyle w:val="NormalWeb"/>
        <w:spacing w:before="0" w:beforeAutospacing="0" w:after="0" w:afterAutospacing="0"/>
        <w:jc w:val="right"/>
        <w:rPr>
          <w:rFonts w:ascii="Cambria" w:hAnsi="Cambria"/>
          <w:b/>
          <w:color w:val="000000" w:themeColor="text1"/>
          <w:sz w:val="26"/>
          <w:szCs w:val="26"/>
          <w:u w:val="single"/>
        </w:rPr>
      </w:pPr>
    </w:p>
    <w:p w:rsidR="005A7201" w:rsidRDefault="005A7201" w:rsidP="005A7201">
      <w:pPr>
        <w:pStyle w:val="NormalWeb"/>
        <w:spacing w:before="0" w:beforeAutospacing="0" w:after="0" w:afterAutospacing="0"/>
        <w:jc w:val="right"/>
        <w:rPr>
          <w:rFonts w:ascii="Cambria" w:hAnsi="Cambria"/>
          <w:b/>
          <w:color w:val="000000" w:themeColor="text1"/>
          <w:sz w:val="26"/>
          <w:szCs w:val="26"/>
          <w:u w:val="single"/>
        </w:rPr>
      </w:pPr>
    </w:p>
    <w:p w:rsidR="00F03441" w:rsidRPr="00FD2037" w:rsidRDefault="00F03441" w:rsidP="005D4BA9">
      <w:pPr>
        <w:pStyle w:val="NormalWeb"/>
        <w:rPr>
          <w:rFonts w:ascii="Cambria" w:hAnsi="Cambria"/>
          <w:color w:val="000000" w:themeColor="text1"/>
        </w:rPr>
      </w:pPr>
      <w:r w:rsidRPr="00FD2037">
        <w:rPr>
          <w:rFonts w:ascii="Cambria" w:hAnsi="Cambria"/>
          <w:color w:val="000000" w:themeColor="text1"/>
        </w:rPr>
        <w:t>How good is your grammar? John Suthe</w:t>
      </w:r>
      <w:r w:rsidR="00EB1227" w:rsidRPr="00FD2037">
        <w:rPr>
          <w:rFonts w:ascii="Cambria" w:hAnsi="Cambria"/>
          <w:color w:val="000000" w:themeColor="text1"/>
        </w:rPr>
        <w:t>r</w:t>
      </w:r>
      <w:r w:rsidRPr="00FD2037">
        <w:rPr>
          <w:rFonts w:ascii="Cambria" w:hAnsi="Cambria"/>
          <w:color w:val="000000" w:themeColor="text1"/>
        </w:rPr>
        <w:t>land poses this infinite</w:t>
      </w:r>
      <w:r w:rsidR="007709D4" w:rsidRPr="00FD2037">
        <w:rPr>
          <w:rFonts w:ascii="Cambria" w:hAnsi="Cambria"/>
          <w:color w:val="000000" w:themeColor="text1"/>
        </w:rPr>
        <w:t>l</w:t>
      </w:r>
      <w:r w:rsidRPr="00FD2037">
        <w:rPr>
          <w:rFonts w:ascii="Cambria" w:hAnsi="Cambria"/>
          <w:color w:val="000000" w:themeColor="text1"/>
        </w:rPr>
        <w:t>y fascinating question, and puts us all on the spot in the most illuminating and enriching way.</w:t>
      </w:r>
      <w:r w:rsidR="005D4BA9" w:rsidRPr="00FD2037">
        <w:rPr>
          <w:rFonts w:ascii="Cambria" w:hAnsi="Cambria"/>
          <w:color w:val="000000" w:themeColor="text1"/>
        </w:rPr>
        <w:t xml:space="preserve"> </w:t>
      </w:r>
      <w:r w:rsidRPr="00FD2037">
        <w:rPr>
          <w:rFonts w:ascii="Cambria" w:hAnsi="Cambria"/>
          <w:color w:val="000000" w:themeColor="text1"/>
        </w:rPr>
        <w:t xml:space="preserve">Full of tests and quizzes, </w:t>
      </w:r>
      <w:r w:rsidR="00FD2037">
        <w:rPr>
          <w:rFonts w:ascii="Cambria" w:hAnsi="Cambria"/>
          <w:i/>
          <w:color w:val="000000" w:themeColor="text1"/>
        </w:rPr>
        <w:t>How Good is Your Grammar?</w:t>
      </w:r>
      <w:r w:rsidR="00FD2037">
        <w:rPr>
          <w:rFonts w:ascii="Cambria" w:hAnsi="Cambria"/>
          <w:color w:val="000000" w:themeColor="text1"/>
        </w:rPr>
        <w:t xml:space="preserve"> </w:t>
      </w:r>
      <w:proofErr w:type="gramStart"/>
      <w:r w:rsidR="00FD2037">
        <w:rPr>
          <w:rFonts w:ascii="Cambria" w:hAnsi="Cambria"/>
          <w:color w:val="000000" w:themeColor="text1"/>
        </w:rPr>
        <w:t>i</w:t>
      </w:r>
      <w:r w:rsidRPr="00FD2037">
        <w:rPr>
          <w:rFonts w:ascii="Cambria" w:hAnsi="Cambria"/>
          <w:color w:val="000000" w:themeColor="text1"/>
        </w:rPr>
        <w:t>s</w:t>
      </w:r>
      <w:proofErr w:type="gramEnd"/>
      <w:r w:rsidRPr="00FD2037">
        <w:rPr>
          <w:rFonts w:ascii="Cambria" w:hAnsi="Cambria"/>
          <w:color w:val="000000" w:themeColor="text1"/>
        </w:rPr>
        <w:t xml:space="preserve"> not a rule book, or ‘primer’ – although the author lays down a set of ‘Queensberry Rules’ (he is</w:t>
      </w:r>
      <w:r w:rsidR="00615D0C">
        <w:rPr>
          <w:rFonts w:ascii="Cambria" w:hAnsi="Cambria"/>
          <w:color w:val="000000" w:themeColor="text1"/>
        </w:rPr>
        <w:t>,</w:t>
      </w:r>
      <w:r w:rsidRPr="00FD2037">
        <w:rPr>
          <w:rFonts w:ascii="Cambria" w:hAnsi="Cambria"/>
          <w:color w:val="000000" w:themeColor="text1"/>
        </w:rPr>
        <w:t xml:space="preserve"> after all</w:t>
      </w:r>
      <w:r w:rsidR="00615D0C">
        <w:rPr>
          <w:rFonts w:ascii="Cambria" w:hAnsi="Cambria"/>
          <w:color w:val="000000" w:themeColor="text1"/>
        </w:rPr>
        <w:t>,</w:t>
      </w:r>
      <w:r w:rsidRPr="00FD2037">
        <w:rPr>
          <w:rFonts w:ascii="Cambria" w:hAnsi="Cambria"/>
          <w:color w:val="000000" w:themeColor="text1"/>
        </w:rPr>
        <w:t xml:space="preserve"> a Professor), before getting on to the interesting stuff.</w:t>
      </w:r>
    </w:p>
    <w:p w:rsidR="00F03441" w:rsidRPr="00FD2037" w:rsidRDefault="00F03441" w:rsidP="005D4BA9">
      <w:pPr>
        <w:pStyle w:val="NormalWeb"/>
        <w:rPr>
          <w:rFonts w:ascii="Cambria" w:hAnsi="Cambria"/>
          <w:color w:val="000000" w:themeColor="text1"/>
        </w:rPr>
      </w:pPr>
      <w:r w:rsidRPr="00FD2037">
        <w:rPr>
          <w:rFonts w:ascii="Cambria" w:hAnsi="Cambria"/>
          <w:color w:val="000000" w:themeColor="text1"/>
        </w:rPr>
        <w:t>How much does it matter, for example, that for purists ‘Telephone’ is ungrammatical, ‘Television’ grammatical?*  How grammatically disastrous was the 42</w:t>
      </w:r>
      <w:r w:rsidRPr="00FD2037">
        <w:rPr>
          <w:rFonts w:ascii="Cambria" w:hAnsi="Cambria"/>
          <w:color w:val="000000" w:themeColor="text1"/>
          <w:vertAlign w:val="superscript"/>
        </w:rPr>
        <w:t>nd</w:t>
      </w:r>
      <w:r w:rsidRPr="00FD2037">
        <w:rPr>
          <w:rFonts w:ascii="Cambria" w:hAnsi="Cambria"/>
          <w:color w:val="000000" w:themeColor="text1"/>
        </w:rPr>
        <w:t xml:space="preserve"> President’s proclamation to the world, ‘I did not have sexual relations with that woman…’** Does it matter that USS Enterprise resolves to boldly go at warp speed through the split infinitive…?</w:t>
      </w:r>
    </w:p>
    <w:p w:rsidR="00FD2037" w:rsidRDefault="00F03441" w:rsidP="00692644">
      <w:pPr>
        <w:pStyle w:val="NormalWeb"/>
        <w:rPr>
          <w:rFonts w:ascii="Cambria" w:hAnsi="Cambria"/>
          <w:color w:val="000000" w:themeColor="text1"/>
        </w:rPr>
      </w:pPr>
      <w:r w:rsidRPr="00FD2037">
        <w:rPr>
          <w:rFonts w:ascii="Cambria" w:hAnsi="Cambria"/>
          <w:color w:val="000000" w:themeColor="text1"/>
        </w:rPr>
        <w:t>Elsewhere ‘bad’ grammar, as text-books define it, is a creative necessity: If poetr</w:t>
      </w:r>
      <w:r w:rsidR="00FD2037">
        <w:rPr>
          <w:rFonts w:ascii="Cambria" w:hAnsi="Cambria"/>
          <w:color w:val="000000" w:themeColor="text1"/>
        </w:rPr>
        <w:t>y is the graveyard of grammar (t</w:t>
      </w:r>
      <w:r w:rsidRPr="00FD2037">
        <w:rPr>
          <w:rFonts w:ascii="Cambria" w:hAnsi="Cambria"/>
          <w:color w:val="000000" w:themeColor="text1"/>
        </w:rPr>
        <w:t>hink e e cummings), then popular music dances merrily on grammar’s grave (‘I feel good!’ – surely that should be ‘well’, James?), while text-speak could be either linguistic barbarism or a fascinating test-tube example of grammar’s powers of adaptation.</w:t>
      </w:r>
      <w:r w:rsidR="005D4BA9" w:rsidRPr="00FD2037">
        <w:rPr>
          <w:rFonts w:ascii="Cambria" w:hAnsi="Cambria"/>
          <w:color w:val="000000" w:themeColor="text1"/>
        </w:rPr>
        <w:t xml:space="preserve"> </w:t>
      </w:r>
      <w:r w:rsidRPr="00FD2037">
        <w:rPr>
          <w:rFonts w:ascii="Cambria" w:hAnsi="Cambria"/>
          <w:color w:val="000000" w:themeColor="text1"/>
        </w:rPr>
        <w:t>This book offers a deliciously challenging parlour game approach to gr</w:t>
      </w:r>
      <w:r w:rsidR="007709D4" w:rsidRPr="00FD2037">
        <w:rPr>
          <w:rFonts w:ascii="Cambria" w:hAnsi="Cambria"/>
          <w:color w:val="000000" w:themeColor="text1"/>
        </w:rPr>
        <w:t>a</w:t>
      </w:r>
      <w:r w:rsidRPr="00FD2037">
        <w:rPr>
          <w:rFonts w:ascii="Cambria" w:hAnsi="Cambria"/>
          <w:color w:val="000000" w:themeColor="text1"/>
        </w:rPr>
        <w:t>mmar. It is a quizzy, fizzy, learned book, which will entertain, amuse and instruct – wherever English is spoken (sic).</w:t>
      </w:r>
    </w:p>
    <w:p w:rsidR="00FF28FD" w:rsidRDefault="00435C6F" w:rsidP="00692644">
      <w:pPr>
        <w:pStyle w:val="NormalWeb"/>
        <w:rPr>
          <w:b/>
          <w:color w:val="000000" w:themeColor="text1"/>
        </w:rPr>
      </w:pPr>
      <w:r w:rsidRPr="00FF28FD">
        <w:rPr>
          <w:rFonts w:ascii="Cambria" w:hAnsi="Cambria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38E34BC" wp14:editId="0189C7AC">
            <wp:simplePos x="0" y="0"/>
            <wp:positionH relativeFrom="margin">
              <wp:align>left</wp:align>
            </wp:positionH>
            <wp:positionV relativeFrom="margin">
              <wp:posOffset>6115050</wp:posOffset>
            </wp:positionV>
            <wp:extent cx="1085215" cy="1247775"/>
            <wp:effectExtent l="0" t="0" r="63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hnsutherla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D4BA9" w:rsidRPr="005A7201" w:rsidRDefault="007709D4" w:rsidP="005A7201">
      <w:pPr>
        <w:pStyle w:val="NormalWeb"/>
        <w:rPr>
          <w:b/>
          <w:color w:val="000000" w:themeColor="text1"/>
        </w:rPr>
      </w:pPr>
      <w:r w:rsidRPr="00FF28FD">
        <w:rPr>
          <w:b/>
          <w:color w:val="000000" w:themeColor="text1"/>
        </w:rPr>
        <w:t>John</w:t>
      </w:r>
      <w:r w:rsidR="00EB1227" w:rsidRPr="00FF28FD">
        <w:rPr>
          <w:b/>
          <w:color w:val="000000" w:themeColor="text1"/>
        </w:rPr>
        <w:t xml:space="preserve"> </w:t>
      </w:r>
      <w:r w:rsidR="005D4BA9" w:rsidRPr="00FF28FD">
        <w:rPr>
          <w:b/>
          <w:color w:val="000000" w:themeColor="text1"/>
        </w:rPr>
        <w:t>Sutherland</w:t>
      </w:r>
      <w:r w:rsidRPr="00FF28FD">
        <w:rPr>
          <w:b/>
          <w:color w:val="000000" w:themeColor="text1"/>
        </w:rPr>
        <w:t xml:space="preserve"> – Lord Northcliffe Professor Emeritus, UCL – is the author of over 30 wor</w:t>
      </w:r>
      <w:r w:rsidR="00FD2037">
        <w:rPr>
          <w:b/>
          <w:color w:val="000000" w:themeColor="text1"/>
        </w:rPr>
        <w:t>ks of scholarship and is a well-</w:t>
      </w:r>
      <w:r w:rsidRPr="00FF28FD">
        <w:rPr>
          <w:b/>
          <w:color w:val="000000" w:themeColor="text1"/>
        </w:rPr>
        <w:t>known jo</w:t>
      </w:r>
      <w:r w:rsidR="00615D0C">
        <w:rPr>
          <w:b/>
          <w:color w:val="000000" w:themeColor="text1"/>
        </w:rPr>
        <w:t xml:space="preserve">urnalist who writes regularly </w:t>
      </w:r>
      <w:r w:rsidRPr="00FF28FD">
        <w:rPr>
          <w:b/>
          <w:color w:val="000000" w:themeColor="text1"/>
        </w:rPr>
        <w:t>for the London and New York Times, the Guardian and many places else (spot the solecism)</w:t>
      </w:r>
      <w:r w:rsidR="005D4BA9" w:rsidRPr="00FF28FD">
        <w:rPr>
          <w:b/>
          <w:color w:val="000000" w:themeColor="text1"/>
        </w:rPr>
        <w:t>.</w:t>
      </w:r>
      <w:bookmarkStart w:id="0" w:name="_GoBack"/>
      <w:bookmarkEnd w:id="0"/>
    </w:p>
    <w:p w:rsidR="005A7201" w:rsidRDefault="005A7201" w:rsidP="005D4BA9">
      <w:pPr>
        <w:pStyle w:val="NormalWeb"/>
        <w:spacing w:before="0" w:beforeAutospacing="0" w:after="0" w:afterAutospacing="0"/>
        <w:ind w:left="360"/>
        <w:jc w:val="both"/>
      </w:pPr>
    </w:p>
    <w:p w:rsidR="005A7201" w:rsidRPr="00FF28FD" w:rsidRDefault="005A7201" w:rsidP="005D4BA9">
      <w:pPr>
        <w:pStyle w:val="NormalWeb"/>
        <w:spacing w:before="0" w:beforeAutospacing="0" w:after="0" w:afterAutospacing="0"/>
        <w:ind w:left="360"/>
        <w:jc w:val="both"/>
      </w:pPr>
    </w:p>
    <w:p w:rsidR="005D4BA9" w:rsidRPr="005A7201" w:rsidRDefault="007709D4" w:rsidP="005D4BA9">
      <w:pPr>
        <w:pStyle w:val="NormalWeb"/>
        <w:spacing w:before="0" w:beforeAutospacing="0" w:after="0" w:afterAutospacing="0"/>
        <w:ind w:left="360"/>
        <w:jc w:val="both"/>
      </w:pPr>
      <w:r w:rsidRPr="005A7201">
        <w:t>* Television has two Greek root words, and is therefore grammatical. Telephone has a Greek and Latin root word – a grammatical no/no. For those, that is, who care about such things.</w:t>
      </w:r>
      <w:r w:rsidR="005D4BA9" w:rsidRPr="005A7201">
        <w:t xml:space="preserve"> </w:t>
      </w:r>
    </w:p>
    <w:p w:rsidR="007709D4" w:rsidRPr="005A7201" w:rsidRDefault="007709D4" w:rsidP="005D4BA9">
      <w:pPr>
        <w:pStyle w:val="NormalWeb"/>
        <w:spacing w:before="0" w:beforeAutospacing="0" w:after="0" w:afterAutospacing="0"/>
        <w:ind w:left="360"/>
        <w:jc w:val="both"/>
      </w:pPr>
      <w:r w:rsidRPr="005A7201">
        <w:t>** Clinton’s ‘that woman’ allows the possibility there were other women.</w:t>
      </w:r>
    </w:p>
    <w:p w:rsidR="00692644" w:rsidRPr="00FF28FD" w:rsidRDefault="00692644" w:rsidP="005D4BA9">
      <w:pPr>
        <w:pStyle w:val="NormalWeb"/>
        <w:spacing w:before="0" w:beforeAutospacing="0" w:after="0" w:afterAutospacing="0"/>
        <w:ind w:left="360"/>
        <w:jc w:val="both"/>
      </w:pPr>
    </w:p>
    <w:p w:rsidR="001A6ADB" w:rsidRPr="00FF28FD" w:rsidRDefault="001A6ADB" w:rsidP="005C78A3">
      <w:pPr>
        <w:spacing w:after="0" w:line="360" w:lineRule="auto"/>
        <w:jc w:val="center"/>
        <w:rPr>
          <w:rFonts w:ascii="Book Antiqua" w:eastAsia="Calibri" w:hAnsi="Book Antiqua"/>
          <w:b/>
          <w:color w:val="1F497D"/>
          <w:sz w:val="24"/>
          <w:szCs w:val="24"/>
          <w:u w:val="single"/>
        </w:rPr>
      </w:pPr>
      <w:r w:rsidRPr="00FF28FD">
        <w:rPr>
          <w:rFonts w:ascii="Times New Roman" w:eastAsia="Calibri" w:hAnsi="Times New Roman" w:cs="Times New Roman"/>
          <w:b/>
          <w:color w:val="1F497D"/>
          <w:sz w:val="24"/>
          <w:szCs w:val="24"/>
          <w:u w:val="single"/>
        </w:rPr>
        <w:t>FOR MORE INFORMATION PLEASE</w:t>
      </w:r>
      <w:r w:rsidRPr="00FF28FD">
        <w:rPr>
          <w:rFonts w:ascii="Book Antiqua" w:eastAsia="Calibri" w:hAnsi="Book Antiqua"/>
          <w:b/>
          <w:color w:val="1F497D"/>
          <w:sz w:val="24"/>
          <w:szCs w:val="24"/>
          <w:u w:val="single"/>
        </w:rPr>
        <w:t xml:space="preserve"> CONTACT:</w:t>
      </w:r>
    </w:p>
    <w:p w:rsidR="001A6ADB" w:rsidRPr="00FF28FD" w:rsidRDefault="001A6ADB" w:rsidP="005C78A3">
      <w:pPr>
        <w:spacing w:after="0" w:line="360" w:lineRule="auto"/>
        <w:jc w:val="center"/>
        <w:rPr>
          <w:rFonts w:ascii="Book Antiqua" w:eastAsia="Calibri" w:hAnsi="Book Antiqua"/>
          <w:b/>
          <w:color w:val="1F497D"/>
          <w:sz w:val="24"/>
          <w:szCs w:val="24"/>
          <w:u w:val="single"/>
        </w:rPr>
      </w:pPr>
      <w:r w:rsidRPr="00FF28FD">
        <w:rPr>
          <w:rFonts w:ascii="Book Antiqua" w:eastAsia="Calibri" w:hAnsi="Book Antiqua"/>
          <w:b/>
          <w:color w:val="1F497D"/>
          <w:sz w:val="24"/>
          <w:szCs w:val="24"/>
          <w:u w:val="single"/>
        </w:rPr>
        <w:t xml:space="preserve">Katherine Stroud: </w:t>
      </w:r>
      <w:hyperlink r:id="rId11" w:history="1">
        <w:r w:rsidRPr="00FF28FD">
          <w:rPr>
            <w:rFonts w:ascii="Book Antiqua" w:eastAsia="Calibri" w:hAnsi="Book Antiqua"/>
            <w:b/>
            <w:color w:val="1F497D"/>
            <w:sz w:val="24"/>
            <w:szCs w:val="24"/>
            <w:u w:val="single"/>
          </w:rPr>
          <w:t>kstroudpr@gmail.com</w:t>
        </w:r>
      </w:hyperlink>
      <w:r w:rsidRPr="00FF28FD">
        <w:rPr>
          <w:rFonts w:ascii="Book Antiqua" w:eastAsia="Calibri" w:hAnsi="Book Antiqua"/>
          <w:b/>
          <w:color w:val="1F497D"/>
          <w:sz w:val="24"/>
          <w:szCs w:val="24"/>
          <w:u w:val="single"/>
        </w:rPr>
        <w:t xml:space="preserve"> / </w:t>
      </w:r>
      <w:hyperlink r:id="rId12" w:tgtFrame="_blank" w:history="1">
        <w:r w:rsidRPr="00FF28FD">
          <w:rPr>
            <w:rFonts w:ascii="Book Antiqua" w:eastAsia="Calibri" w:hAnsi="Book Antiqua"/>
            <w:b/>
            <w:color w:val="1F497D"/>
            <w:sz w:val="24"/>
            <w:szCs w:val="24"/>
            <w:u w:val="single"/>
          </w:rPr>
          <w:t>07780 112964</w:t>
        </w:r>
      </w:hyperlink>
    </w:p>
    <w:sectPr w:rsidR="001A6ADB" w:rsidRPr="00FF28FD" w:rsidSect="005C78A3">
      <w:headerReference w:type="default" r:id="rId13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E1" w:rsidRDefault="00E766E1" w:rsidP="001A6ADB">
      <w:pPr>
        <w:spacing w:after="0" w:line="240" w:lineRule="auto"/>
      </w:pPr>
      <w:r>
        <w:separator/>
      </w:r>
    </w:p>
  </w:endnote>
  <w:endnote w:type="continuationSeparator" w:id="0">
    <w:p w:rsidR="00E766E1" w:rsidRDefault="00E766E1" w:rsidP="001A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E1" w:rsidRDefault="00E766E1" w:rsidP="001A6ADB">
      <w:pPr>
        <w:spacing w:after="0" w:line="240" w:lineRule="auto"/>
      </w:pPr>
      <w:r>
        <w:separator/>
      </w:r>
    </w:p>
  </w:footnote>
  <w:footnote w:type="continuationSeparator" w:id="0">
    <w:p w:rsidR="00E766E1" w:rsidRDefault="00E766E1" w:rsidP="001A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DB" w:rsidRDefault="001A6AD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0504F8A" wp14:editId="34084B4F">
          <wp:simplePos x="0" y="0"/>
          <wp:positionH relativeFrom="column">
            <wp:posOffset>4189095</wp:posOffset>
          </wp:positionH>
          <wp:positionV relativeFrom="paragraph">
            <wp:posOffset>-261620</wp:posOffset>
          </wp:positionV>
          <wp:extent cx="2047875" cy="730250"/>
          <wp:effectExtent l="0" t="0" r="9525" b="0"/>
          <wp:wrapTight wrapText="bothSides">
            <wp:wrapPolygon edited="0">
              <wp:start x="0" y="0"/>
              <wp:lineTo x="0" y="20849"/>
              <wp:lineTo x="21500" y="20849"/>
              <wp:lineTo x="21500" y="0"/>
              <wp:lineTo x="0" y="0"/>
            </wp:wrapPolygon>
          </wp:wrapTight>
          <wp:docPr id="1" name="Picture 1" descr="Description: logoand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and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81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4D34"/>
    <w:multiLevelType w:val="hybridMultilevel"/>
    <w:tmpl w:val="A178E97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F9"/>
    <w:rsid w:val="001A6ADB"/>
    <w:rsid w:val="00202ED5"/>
    <w:rsid w:val="00203EF9"/>
    <w:rsid w:val="00353118"/>
    <w:rsid w:val="00392110"/>
    <w:rsid w:val="00435C6F"/>
    <w:rsid w:val="0048677C"/>
    <w:rsid w:val="00593FB3"/>
    <w:rsid w:val="005A7201"/>
    <w:rsid w:val="005C78A3"/>
    <w:rsid w:val="005D4BA9"/>
    <w:rsid w:val="00604ADE"/>
    <w:rsid w:val="00615D0C"/>
    <w:rsid w:val="006521A5"/>
    <w:rsid w:val="00692644"/>
    <w:rsid w:val="0072476B"/>
    <w:rsid w:val="007709D4"/>
    <w:rsid w:val="0077261E"/>
    <w:rsid w:val="007D7D32"/>
    <w:rsid w:val="00B55519"/>
    <w:rsid w:val="00BE6B28"/>
    <w:rsid w:val="00C56891"/>
    <w:rsid w:val="00C81661"/>
    <w:rsid w:val="00CE1A9A"/>
    <w:rsid w:val="00CF6453"/>
    <w:rsid w:val="00D03D5C"/>
    <w:rsid w:val="00D57E50"/>
    <w:rsid w:val="00D60583"/>
    <w:rsid w:val="00E766E1"/>
    <w:rsid w:val="00EB1227"/>
    <w:rsid w:val="00EF5456"/>
    <w:rsid w:val="00F03441"/>
    <w:rsid w:val="00F33DCC"/>
    <w:rsid w:val="00FD2037"/>
    <w:rsid w:val="00FD58D5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3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03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03EF9"/>
    <w:rPr>
      <w:i/>
      <w:iCs/>
    </w:rPr>
  </w:style>
  <w:style w:type="character" w:styleId="Strong">
    <w:name w:val="Strong"/>
    <w:basedOn w:val="DefaultParagraphFont"/>
    <w:uiPriority w:val="22"/>
    <w:qFormat/>
    <w:rsid w:val="00203EF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03EF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03EF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203E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DB"/>
  </w:style>
  <w:style w:type="paragraph" w:styleId="Footer">
    <w:name w:val="footer"/>
    <w:basedOn w:val="Normal"/>
    <w:link w:val="FooterChar"/>
    <w:uiPriority w:val="99"/>
    <w:unhideWhenUsed/>
    <w:rsid w:val="001A6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DB"/>
  </w:style>
  <w:style w:type="paragraph" w:styleId="BalloonText">
    <w:name w:val="Balloon Text"/>
    <w:basedOn w:val="Normal"/>
    <w:link w:val="BalloonTextChar"/>
    <w:uiPriority w:val="99"/>
    <w:semiHidden/>
    <w:unhideWhenUsed/>
    <w:rsid w:val="005A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3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03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03EF9"/>
    <w:rPr>
      <w:i/>
      <w:iCs/>
    </w:rPr>
  </w:style>
  <w:style w:type="character" w:styleId="Strong">
    <w:name w:val="Strong"/>
    <w:basedOn w:val="DefaultParagraphFont"/>
    <w:uiPriority w:val="22"/>
    <w:qFormat/>
    <w:rsid w:val="00203EF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03EF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03EF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203E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DB"/>
  </w:style>
  <w:style w:type="paragraph" w:styleId="Footer">
    <w:name w:val="footer"/>
    <w:basedOn w:val="Normal"/>
    <w:link w:val="FooterChar"/>
    <w:uiPriority w:val="99"/>
    <w:unhideWhenUsed/>
    <w:rsid w:val="001A6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DB"/>
  </w:style>
  <w:style w:type="paragraph" w:styleId="BalloonText">
    <w:name w:val="Balloon Text"/>
    <w:basedOn w:val="Normal"/>
    <w:link w:val="BalloonTextChar"/>
    <w:uiPriority w:val="99"/>
    <w:semiHidden/>
    <w:unhideWhenUsed/>
    <w:rsid w:val="005A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tel:077801129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stroudpr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Parker</cp:lastModifiedBy>
  <cp:revision>7</cp:revision>
  <dcterms:created xsi:type="dcterms:W3CDTF">2015-08-21T12:22:00Z</dcterms:created>
  <dcterms:modified xsi:type="dcterms:W3CDTF">2015-08-27T16:47:00Z</dcterms:modified>
</cp:coreProperties>
</file>