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DB4" w:rsidRPr="009E72A9" w:rsidRDefault="009E72A9" w:rsidP="009D4E91">
      <w:pPr>
        <w:rPr>
          <w:sz w:val="28"/>
          <w:szCs w:val="28"/>
        </w:rPr>
      </w:pPr>
      <w:r w:rsidRPr="00335DB4">
        <w:rPr>
          <w:rFonts w:asciiTheme="majorHAnsi" w:hAnsiTheme="majorHAnsi" w:cs="Times New Roman"/>
          <w:noProof/>
          <w:sz w:val="20"/>
          <w:szCs w:val="20"/>
          <w:lang w:eastAsia="en-GB"/>
        </w:rPr>
        <mc:AlternateContent>
          <mc:Choice Requires="wps">
            <w:drawing>
              <wp:anchor distT="0" distB="0" distL="114300" distR="114300" simplePos="0" relativeHeight="251661312" behindDoc="0" locked="0" layoutInCell="1" allowOverlap="1" wp14:anchorId="235F3E70" wp14:editId="17EB24A2">
                <wp:simplePos x="0" y="0"/>
                <wp:positionH relativeFrom="column">
                  <wp:posOffset>1933575</wp:posOffset>
                </wp:positionH>
                <wp:positionV relativeFrom="paragraph">
                  <wp:posOffset>74295</wp:posOffset>
                </wp:positionV>
                <wp:extent cx="4276725" cy="26289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2628900"/>
                        </a:xfrm>
                        <a:prstGeom prst="rect">
                          <a:avLst/>
                        </a:prstGeom>
                        <a:solidFill>
                          <a:srgbClr val="FFFFFF"/>
                        </a:solidFill>
                        <a:ln w="9525">
                          <a:noFill/>
                          <a:miter lim="800000"/>
                          <a:headEnd/>
                          <a:tailEnd/>
                        </a:ln>
                      </wps:spPr>
                      <wps:txbx>
                        <w:txbxContent>
                          <w:p w:rsidR="00335DB4" w:rsidRPr="00306B90" w:rsidRDefault="00306B90" w:rsidP="007B5C98">
                            <w:pPr>
                              <w:spacing w:after="0"/>
                              <w:jc w:val="center"/>
                              <w:rPr>
                                <w:rFonts w:ascii="Calibri" w:hAnsi="Calibri"/>
                                <w:b/>
                                <w:color w:val="002060"/>
                                <w:sz w:val="72"/>
                                <w:szCs w:val="72"/>
                              </w:rPr>
                            </w:pPr>
                            <w:r w:rsidRPr="00306B90">
                              <w:rPr>
                                <w:rFonts w:ascii="Calibri" w:hAnsi="Calibri"/>
                                <w:b/>
                                <w:color w:val="002060"/>
                                <w:sz w:val="72"/>
                                <w:szCs w:val="72"/>
                              </w:rPr>
                              <w:t>LIKE BROTHERS</w:t>
                            </w:r>
                          </w:p>
                          <w:p w:rsidR="00306B90" w:rsidRDefault="00306B90" w:rsidP="00306B90">
                            <w:pPr>
                              <w:spacing w:after="0"/>
                              <w:jc w:val="center"/>
                              <w:rPr>
                                <w:rFonts w:ascii="Calibri" w:hAnsi="Calibri"/>
                                <w:b/>
                                <w:color w:val="002060"/>
                                <w:sz w:val="52"/>
                                <w:szCs w:val="52"/>
                              </w:rPr>
                            </w:pPr>
                            <w:r w:rsidRPr="00306B90">
                              <w:rPr>
                                <w:rFonts w:ascii="Calibri" w:hAnsi="Calibri"/>
                                <w:b/>
                                <w:color w:val="002060"/>
                                <w:sz w:val="52"/>
                                <w:szCs w:val="52"/>
                              </w:rPr>
                              <w:t xml:space="preserve">MARK DUPLASS </w:t>
                            </w:r>
                          </w:p>
                          <w:p w:rsidR="007B5C98" w:rsidRPr="00306B90" w:rsidRDefault="00306B90" w:rsidP="00306B90">
                            <w:pPr>
                              <w:spacing w:after="0"/>
                              <w:jc w:val="center"/>
                              <w:rPr>
                                <w:rFonts w:ascii="Calibri" w:hAnsi="Calibri"/>
                                <w:b/>
                                <w:color w:val="002060"/>
                                <w:sz w:val="52"/>
                                <w:szCs w:val="52"/>
                              </w:rPr>
                            </w:pPr>
                            <w:proofErr w:type="gramStart"/>
                            <w:r>
                              <w:rPr>
                                <w:rFonts w:ascii="Calibri" w:hAnsi="Calibri"/>
                                <w:b/>
                                <w:color w:val="002060"/>
                                <w:sz w:val="52"/>
                                <w:szCs w:val="52"/>
                              </w:rPr>
                              <w:t>and</w:t>
                            </w:r>
                            <w:proofErr w:type="gramEnd"/>
                            <w:r w:rsidRPr="00306B90">
                              <w:rPr>
                                <w:rFonts w:ascii="Calibri" w:hAnsi="Calibri"/>
                                <w:b/>
                                <w:color w:val="002060"/>
                                <w:sz w:val="52"/>
                                <w:szCs w:val="52"/>
                              </w:rPr>
                              <w:t xml:space="preserve"> JAY DUPLASS</w:t>
                            </w:r>
                          </w:p>
                          <w:p w:rsidR="00304DA4" w:rsidRDefault="00304DA4" w:rsidP="007B5C98">
                            <w:pPr>
                              <w:spacing w:after="0"/>
                              <w:ind w:left="-142"/>
                              <w:jc w:val="center"/>
                              <w:rPr>
                                <w:sz w:val="28"/>
                                <w:szCs w:val="28"/>
                              </w:rPr>
                            </w:pPr>
                          </w:p>
                          <w:p w:rsidR="00304DA4" w:rsidRDefault="00304DA4" w:rsidP="007B5C98">
                            <w:pPr>
                              <w:spacing w:after="0"/>
                              <w:ind w:left="-142"/>
                              <w:jc w:val="center"/>
                              <w:rPr>
                                <w:sz w:val="28"/>
                                <w:szCs w:val="28"/>
                              </w:rPr>
                            </w:pPr>
                            <w:r>
                              <w:rPr>
                                <w:sz w:val="28"/>
                                <w:szCs w:val="28"/>
                              </w:rPr>
                              <w:t xml:space="preserve">Foreword by Mindy </w:t>
                            </w:r>
                            <w:proofErr w:type="spellStart"/>
                            <w:r>
                              <w:rPr>
                                <w:sz w:val="28"/>
                                <w:szCs w:val="28"/>
                              </w:rPr>
                              <w:t>Kaling</w:t>
                            </w:r>
                            <w:proofErr w:type="spellEnd"/>
                          </w:p>
                          <w:p w:rsidR="00335DB4" w:rsidRPr="009D4E91" w:rsidRDefault="00364FA0" w:rsidP="007B5C98">
                            <w:pPr>
                              <w:spacing w:after="0"/>
                              <w:ind w:left="-142"/>
                              <w:jc w:val="center"/>
                              <w:rPr>
                                <w:sz w:val="28"/>
                                <w:szCs w:val="28"/>
                              </w:rPr>
                            </w:pPr>
                            <w:r>
                              <w:rPr>
                                <w:sz w:val="28"/>
                                <w:szCs w:val="28"/>
                              </w:rPr>
                              <w:t>UK release</w:t>
                            </w:r>
                            <w:r w:rsidR="00324852">
                              <w:rPr>
                                <w:sz w:val="28"/>
                                <w:szCs w:val="28"/>
                              </w:rPr>
                              <w:t xml:space="preserve"> </w:t>
                            </w:r>
                            <w:r w:rsidR="00306B90">
                              <w:rPr>
                                <w:sz w:val="28"/>
                                <w:szCs w:val="28"/>
                              </w:rPr>
                              <w:t>24</w:t>
                            </w:r>
                            <w:r w:rsidR="00324852" w:rsidRPr="00324852">
                              <w:rPr>
                                <w:sz w:val="28"/>
                                <w:szCs w:val="28"/>
                                <w:vertAlign w:val="superscript"/>
                              </w:rPr>
                              <w:t>th</w:t>
                            </w:r>
                            <w:r w:rsidR="00324852">
                              <w:rPr>
                                <w:sz w:val="28"/>
                                <w:szCs w:val="28"/>
                              </w:rPr>
                              <w:t xml:space="preserve"> </w:t>
                            </w:r>
                            <w:r w:rsidR="00306B90">
                              <w:rPr>
                                <w:sz w:val="28"/>
                                <w:szCs w:val="28"/>
                              </w:rPr>
                              <w:t>May</w:t>
                            </w:r>
                          </w:p>
                          <w:p w:rsidR="00335DB4" w:rsidRPr="007B5C98" w:rsidRDefault="00335DB4" w:rsidP="00335DB4">
                            <w:pPr>
                              <w:ind w:left="-142"/>
                              <w:jc w:val="center"/>
                              <w:rPr>
                                <w:sz w:val="24"/>
                                <w:szCs w:val="24"/>
                              </w:rPr>
                            </w:pPr>
                            <w:r w:rsidRPr="007B5C98">
                              <w:rPr>
                                <w:sz w:val="24"/>
                                <w:szCs w:val="24"/>
                              </w:rPr>
                              <w:t>£</w:t>
                            </w:r>
                            <w:r w:rsidR="00306B90">
                              <w:rPr>
                                <w:sz w:val="24"/>
                                <w:szCs w:val="24"/>
                              </w:rPr>
                              <w:t>22.50</w:t>
                            </w:r>
                            <w:r w:rsidRPr="007B5C98">
                              <w:rPr>
                                <w:sz w:val="24"/>
                                <w:szCs w:val="24"/>
                              </w:rPr>
                              <w:t xml:space="preserve"> </w:t>
                            </w:r>
                            <w:r w:rsidR="00742C02" w:rsidRPr="007B5C98">
                              <w:rPr>
                                <w:sz w:val="24"/>
                                <w:szCs w:val="24"/>
                              </w:rPr>
                              <w:t>hardback / £</w:t>
                            </w:r>
                            <w:r w:rsidR="007B5C98" w:rsidRPr="007B5C98">
                              <w:rPr>
                                <w:sz w:val="24"/>
                                <w:szCs w:val="24"/>
                              </w:rPr>
                              <w:t>1</w:t>
                            </w:r>
                            <w:r w:rsidR="00306B90">
                              <w:rPr>
                                <w:sz w:val="24"/>
                                <w:szCs w:val="24"/>
                              </w:rPr>
                              <w:t>1</w:t>
                            </w:r>
                            <w:r w:rsidR="00742C02" w:rsidRPr="007B5C98">
                              <w:rPr>
                                <w:sz w:val="24"/>
                                <w:szCs w:val="24"/>
                              </w:rPr>
                              <w:t xml:space="preserve">.99 </w:t>
                            </w:r>
                            <w:proofErr w:type="spellStart"/>
                            <w:r w:rsidRPr="007B5C98">
                              <w:rPr>
                                <w:sz w:val="24"/>
                                <w:szCs w:val="24"/>
                              </w:rPr>
                              <w:t>ebook</w:t>
                            </w:r>
                            <w:proofErr w:type="spellEnd"/>
                          </w:p>
                          <w:p w:rsidR="00335DB4" w:rsidRPr="00C23ED5" w:rsidRDefault="00335DB4" w:rsidP="00335DB4">
                            <w:pPr>
                              <w:rPr>
                                <w:rFonts w:ascii="Calibri" w:hAnsi="Calibri"/>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2.25pt;margin-top:5.85pt;width:336.75pt;height:2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" stroked="f">
                <v:textbox>
                  <w:txbxContent>
                    <w:p w:rsidR="00335DB4" w:rsidRPr="00306B90" w:rsidRDefault="00306B90" w:rsidP="007B5C98">
                      <w:pPr>
                        <w:spacing w:after="0"/>
                        <w:jc w:val="center"/>
                        <w:rPr>
                          <w:rFonts w:ascii="Calibri" w:hAnsi="Calibri"/>
                          <w:b/>
                          <w:color w:val="002060"/>
                          <w:sz w:val="72"/>
                          <w:szCs w:val="72"/>
                        </w:rPr>
                      </w:pPr>
                      <w:r w:rsidRPr="00306B90">
                        <w:rPr>
                          <w:rFonts w:ascii="Calibri" w:hAnsi="Calibri"/>
                          <w:b/>
                          <w:color w:val="002060"/>
                          <w:sz w:val="72"/>
                          <w:szCs w:val="72"/>
                        </w:rPr>
                        <w:t>LIKE BROTHERS</w:t>
                      </w:r>
                    </w:p>
                    <w:p w:rsidR="00306B90" w:rsidRDefault="00306B90" w:rsidP="00306B90">
                      <w:pPr>
                        <w:spacing w:after="0"/>
                        <w:jc w:val="center"/>
                        <w:rPr>
                          <w:rFonts w:ascii="Calibri" w:hAnsi="Calibri"/>
                          <w:b/>
                          <w:color w:val="002060"/>
                          <w:sz w:val="52"/>
                          <w:szCs w:val="52"/>
                        </w:rPr>
                      </w:pPr>
                      <w:r w:rsidRPr="00306B90">
                        <w:rPr>
                          <w:rFonts w:ascii="Calibri" w:hAnsi="Calibri"/>
                          <w:b/>
                          <w:color w:val="002060"/>
                          <w:sz w:val="52"/>
                          <w:szCs w:val="52"/>
                        </w:rPr>
                        <w:t xml:space="preserve">MARK DUPLASS </w:t>
                      </w:r>
                    </w:p>
                    <w:p w:rsidR="007B5C98" w:rsidRPr="00306B90" w:rsidRDefault="00306B90" w:rsidP="00306B90">
                      <w:pPr>
                        <w:spacing w:after="0"/>
                        <w:jc w:val="center"/>
                        <w:rPr>
                          <w:rFonts w:ascii="Calibri" w:hAnsi="Calibri"/>
                          <w:b/>
                          <w:color w:val="002060"/>
                          <w:sz w:val="52"/>
                          <w:szCs w:val="52"/>
                        </w:rPr>
                      </w:pPr>
                      <w:proofErr w:type="gramStart"/>
                      <w:r>
                        <w:rPr>
                          <w:rFonts w:ascii="Calibri" w:hAnsi="Calibri"/>
                          <w:b/>
                          <w:color w:val="002060"/>
                          <w:sz w:val="52"/>
                          <w:szCs w:val="52"/>
                        </w:rPr>
                        <w:t>and</w:t>
                      </w:r>
                      <w:proofErr w:type="gramEnd"/>
                      <w:r w:rsidRPr="00306B90">
                        <w:rPr>
                          <w:rFonts w:ascii="Calibri" w:hAnsi="Calibri"/>
                          <w:b/>
                          <w:color w:val="002060"/>
                          <w:sz w:val="52"/>
                          <w:szCs w:val="52"/>
                        </w:rPr>
                        <w:t xml:space="preserve"> JAY DUPLASS</w:t>
                      </w:r>
                    </w:p>
                    <w:p w:rsidR="00304DA4" w:rsidRDefault="00304DA4" w:rsidP="007B5C98">
                      <w:pPr>
                        <w:spacing w:after="0"/>
                        <w:ind w:left="-142"/>
                        <w:jc w:val="center"/>
                        <w:rPr>
                          <w:sz w:val="28"/>
                          <w:szCs w:val="28"/>
                        </w:rPr>
                      </w:pPr>
                    </w:p>
                    <w:p w:rsidR="00304DA4" w:rsidRDefault="00304DA4" w:rsidP="007B5C98">
                      <w:pPr>
                        <w:spacing w:after="0"/>
                        <w:ind w:left="-142"/>
                        <w:jc w:val="center"/>
                        <w:rPr>
                          <w:sz w:val="28"/>
                          <w:szCs w:val="28"/>
                        </w:rPr>
                      </w:pPr>
                      <w:r>
                        <w:rPr>
                          <w:sz w:val="28"/>
                          <w:szCs w:val="28"/>
                        </w:rPr>
                        <w:t xml:space="preserve">Foreword by Mindy </w:t>
                      </w:r>
                      <w:proofErr w:type="spellStart"/>
                      <w:r>
                        <w:rPr>
                          <w:sz w:val="28"/>
                          <w:szCs w:val="28"/>
                        </w:rPr>
                        <w:t>Kaling</w:t>
                      </w:r>
                      <w:proofErr w:type="spellEnd"/>
                    </w:p>
                    <w:p w:rsidR="00335DB4" w:rsidRPr="009D4E91" w:rsidRDefault="00364FA0" w:rsidP="007B5C98">
                      <w:pPr>
                        <w:spacing w:after="0"/>
                        <w:ind w:left="-142"/>
                        <w:jc w:val="center"/>
                        <w:rPr>
                          <w:sz w:val="28"/>
                          <w:szCs w:val="28"/>
                        </w:rPr>
                      </w:pPr>
                      <w:r>
                        <w:rPr>
                          <w:sz w:val="28"/>
                          <w:szCs w:val="28"/>
                        </w:rPr>
                        <w:t>UK release</w:t>
                      </w:r>
                      <w:r w:rsidR="00324852">
                        <w:rPr>
                          <w:sz w:val="28"/>
                          <w:szCs w:val="28"/>
                        </w:rPr>
                        <w:t xml:space="preserve"> </w:t>
                      </w:r>
                      <w:r w:rsidR="00306B90">
                        <w:rPr>
                          <w:sz w:val="28"/>
                          <w:szCs w:val="28"/>
                        </w:rPr>
                        <w:t>24</w:t>
                      </w:r>
                      <w:r w:rsidR="00324852" w:rsidRPr="00324852">
                        <w:rPr>
                          <w:sz w:val="28"/>
                          <w:szCs w:val="28"/>
                          <w:vertAlign w:val="superscript"/>
                        </w:rPr>
                        <w:t>th</w:t>
                      </w:r>
                      <w:r w:rsidR="00324852">
                        <w:rPr>
                          <w:sz w:val="28"/>
                          <w:szCs w:val="28"/>
                        </w:rPr>
                        <w:t xml:space="preserve"> </w:t>
                      </w:r>
                      <w:r w:rsidR="00306B90">
                        <w:rPr>
                          <w:sz w:val="28"/>
                          <w:szCs w:val="28"/>
                        </w:rPr>
                        <w:t>May</w:t>
                      </w:r>
                    </w:p>
                    <w:p w:rsidR="00335DB4" w:rsidRPr="007B5C98" w:rsidRDefault="00335DB4" w:rsidP="00335DB4">
                      <w:pPr>
                        <w:ind w:left="-142"/>
                        <w:jc w:val="center"/>
                        <w:rPr>
                          <w:sz w:val="24"/>
                          <w:szCs w:val="24"/>
                        </w:rPr>
                      </w:pPr>
                      <w:r w:rsidRPr="007B5C98">
                        <w:rPr>
                          <w:sz w:val="24"/>
                          <w:szCs w:val="24"/>
                        </w:rPr>
                        <w:t>£</w:t>
                      </w:r>
                      <w:r w:rsidR="00306B90">
                        <w:rPr>
                          <w:sz w:val="24"/>
                          <w:szCs w:val="24"/>
                        </w:rPr>
                        <w:t>22.50</w:t>
                      </w:r>
                      <w:r w:rsidRPr="007B5C98">
                        <w:rPr>
                          <w:sz w:val="24"/>
                          <w:szCs w:val="24"/>
                        </w:rPr>
                        <w:t xml:space="preserve"> </w:t>
                      </w:r>
                      <w:r w:rsidR="00742C02" w:rsidRPr="007B5C98">
                        <w:rPr>
                          <w:sz w:val="24"/>
                          <w:szCs w:val="24"/>
                        </w:rPr>
                        <w:t>hardback / £</w:t>
                      </w:r>
                      <w:r w:rsidR="007B5C98" w:rsidRPr="007B5C98">
                        <w:rPr>
                          <w:sz w:val="24"/>
                          <w:szCs w:val="24"/>
                        </w:rPr>
                        <w:t>1</w:t>
                      </w:r>
                      <w:r w:rsidR="00306B90">
                        <w:rPr>
                          <w:sz w:val="24"/>
                          <w:szCs w:val="24"/>
                        </w:rPr>
                        <w:t>1</w:t>
                      </w:r>
                      <w:r w:rsidR="00742C02" w:rsidRPr="007B5C98">
                        <w:rPr>
                          <w:sz w:val="24"/>
                          <w:szCs w:val="24"/>
                        </w:rPr>
                        <w:t xml:space="preserve">.99 </w:t>
                      </w:r>
                      <w:proofErr w:type="spellStart"/>
                      <w:r w:rsidRPr="007B5C98">
                        <w:rPr>
                          <w:sz w:val="24"/>
                          <w:szCs w:val="24"/>
                        </w:rPr>
                        <w:t>ebook</w:t>
                      </w:r>
                      <w:proofErr w:type="spellEnd"/>
                    </w:p>
                    <w:p w:rsidR="00335DB4" w:rsidRPr="00C23ED5" w:rsidRDefault="00335DB4" w:rsidP="00335DB4">
                      <w:pPr>
                        <w:rPr>
                          <w:rFonts w:ascii="Calibri" w:hAnsi="Calibri"/>
                          <w:sz w:val="52"/>
                          <w:szCs w:val="52"/>
                        </w:rPr>
                      </w:pPr>
                    </w:p>
                  </w:txbxContent>
                </v:textbox>
              </v:shape>
            </w:pict>
          </mc:Fallback>
        </mc:AlternateContent>
      </w:r>
      <w:r w:rsidR="00E67A96">
        <w:rPr>
          <w:noProof/>
          <w:sz w:val="28"/>
          <w:szCs w:val="28"/>
          <w:lang w:eastAsia="en-GB"/>
        </w:rPr>
        <w:drawing>
          <wp:inline distT="0" distB="0" distL="0" distR="0">
            <wp:extent cx="1838389" cy="275272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ke Brothers 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39620" cy="2754569"/>
                    </a:xfrm>
                    <a:prstGeom prst="rect">
                      <a:avLst/>
                    </a:prstGeom>
                  </pic:spPr>
                </pic:pic>
              </a:graphicData>
            </a:graphic>
          </wp:inline>
        </w:drawing>
      </w:r>
    </w:p>
    <w:p w:rsidR="00306B90" w:rsidRPr="00304DA4" w:rsidRDefault="00306B90" w:rsidP="00306B90">
      <w:pPr>
        <w:jc w:val="center"/>
        <w:rPr>
          <w:b/>
          <w:sz w:val="24"/>
          <w:szCs w:val="24"/>
        </w:rPr>
      </w:pPr>
      <w:r w:rsidRPr="00304DA4">
        <w:rPr>
          <w:b/>
          <w:sz w:val="24"/>
          <w:szCs w:val="24"/>
        </w:rPr>
        <w:t>Multitalented writers, directors, producers, and actors Jay and Mark Duplass share the secrets of their lifelong partnership in this unique memoir about the joys and frustrat</w:t>
      </w:r>
      <w:r w:rsidRPr="00304DA4">
        <w:rPr>
          <w:b/>
          <w:sz w:val="24"/>
          <w:szCs w:val="24"/>
        </w:rPr>
        <w:t>ions of intimate collaboration</w:t>
      </w:r>
    </w:p>
    <w:p w:rsidR="00306B90" w:rsidRPr="00832A23" w:rsidRDefault="00306B90" w:rsidP="00304DA4">
      <w:pPr>
        <w:shd w:val="clear" w:color="auto" w:fill="FFFFFF"/>
        <w:spacing w:line="165" w:lineRule="atLeast"/>
        <w:jc w:val="both"/>
        <w:rPr>
          <w:rFonts w:ascii="Arial" w:hAnsi="Arial" w:cs="Arial"/>
          <w:color w:val="000000"/>
        </w:rPr>
      </w:pPr>
      <w:r w:rsidRPr="00832A23">
        <w:rPr>
          <w:rFonts w:ascii="Arial" w:hAnsi="Arial" w:cs="Arial"/>
          <w:color w:val="000000"/>
        </w:rPr>
        <w:t xml:space="preserve">Whether producing, writing, directing, or acting, the Duplass Brothers have </w:t>
      </w:r>
      <w:r>
        <w:rPr>
          <w:rFonts w:ascii="Arial" w:hAnsi="Arial" w:cs="Arial"/>
          <w:color w:val="000000"/>
        </w:rPr>
        <w:t>made</w:t>
      </w:r>
      <w:r w:rsidRPr="00832A23">
        <w:rPr>
          <w:rFonts w:ascii="Arial" w:hAnsi="Arial" w:cs="Arial"/>
          <w:color w:val="000000"/>
        </w:rPr>
        <w:t xml:space="preserve"> their mark in the world of independent film and television on the strength of their quirky and empathetic approach to storytelling. </w:t>
      </w:r>
      <w:r w:rsidR="00304DA4">
        <w:rPr>
          <w:rFonts w:ascii="Arial" w:hAnsi="Arial" w:cs="Arial"/>
          <w:color w:val="000000"/>
        </w:rPr>
        <w:t xml:space="preserve"> </w:t>
      </w:r>
      <w:r w:rsidRPr="00832A23">
        <w:rPr>
          <w:rFonts w:ascii="Arial" w:hAnsi="Arial" w:cs="Arial"/>
          <w:color w:val="000000"/>
        </w:rPr>
        <w:t xml:space="preserve">Now, for the first time, Mark and Jay take readers on a tour of their lifelong </w:t>
      </w:r>
      <w:r>
        <w:rPr>
          <w:rFonts w:ascii="Arial" w:hAnsi="Arial" w:cs="Arial"/>
          <w:color w:val="000000"/>
        </w:rPr>
        <w:t xml:space="preserve">personal and professional </w:t>
      </w:r>
      <w:r w:rsidRPr="00832A23">
        <w:rPr>
          <w:rFonts w:ascii="Arial" w:hAnsi="Arial" w:cs="Arial"/>
          <w:color w:val="000000"/>
        </w:rPr>
        <w:t xml:space="preserve">partnership in </w:t>
      </w:r>
      <w:r w:rsidRPr="00832A23">
        <w:rPr>
          <w:rFonts w:ascii="Arial" w:hAnsi="Arial" w:cs="Arial"/>
          <w:b/>
          <w:color w:val="000000"/>
        </w:rPr>
        <w:t xml:space="preserve">LIKE BROTHERS (Ballantine Books, </w:t>
      </w:r>
      <w:r w:rsidR="00304DA4">
        <w:rPr>
          <w:rFonts w:ascii="Arial" w:hAnsi="Arial" w:cs="Arial"/>
          <w:b/>
          <w:color w:val="000000"/>
        </w:rPr>
        <w:t>an imprint of Penguin Random House</w:t>
      </w:r>
      <w:r w:rsidRPr="00832A23">
        <w:rPr>
          <w:rFonts w:ascii="Arial" w:hAnsi="Arial" w:cs="Arial"/>
          <w:b/>
          <w:color w:val="000000"/>
        </w:rPr>
        <w:t>)</w:t>
      </w:r>
      <w:r w:rsidRPr="00832A23">
        <w:rPr>
          <w:rFonts w:ascii="Arial" w:hAnsi="Arial" w:cs="Arial"/>
          <w:color w:val="000000"/>
        </w:rPr>
        <w:t>, a unique memoir told in essays that share the secrets of their success, the joys and frustrations of intimate collaboration, and the lessons they’ve learned the hard way.</w:t>
      </w:r>
    </w:p>
    <w:p w:rsidR="00306B90" w:rsidRPr="00832A23" w:rsidRDefault="00306B90" w:rsidP="00306B90">
      <w:pPr>
        <w:rPr>
          <w:rFonts w:ascii="Arial" w:hAnsi="Arial" w:cs="Arial"/>
          <w:color w:val="000000"/>
        </w:rPr>
      </w:pPr>
      <w:r w:rsidRPr="00832A23">
        <w:rPr>
          <w:rFonts w:ascii="Arial" w:hAnsi="Arial" w:cs="Arial"/>
          <w:color w:val="000000"/>
        </w:rPr>
        <w:t>Part coming-of-age memoir, part underdog story, and part insider account of s</w:t>
      </w:r>
      <w:r w:rsidR="00D70CBA">
        <w:rPr>
          <w:rFonts w:ascii="Arial" w:hAnsi="Arial" w:cs="Arial"/>
          <w:color w:val="000000"/>
        </w:rPr>
        <w:t xml:space="preserve">ucceeding in Hollywood on </w:t>
      </w:r>
      <w:proofErr w:type="gramStart"/>
      <w:r w:rsidR="00D70CBA">
        <w:rPr>
          <w:rFonts w:ascii="Arial" w:hAnsi="Arial" w:cs="Arial"/>
          <w:color w:val="000000"/>
        </w:rPr>
        <w:t xml:space="preserve">their </w:t>
      </w:r>
      <w:r w:rsidRPr="00832A23">
        <w:rPr>
          <w:rFonts w:ascii="Arial" w:hAnsi="Arial" w:cs="Arial"/>
          <w:color w:val="000000"/>
        </w:rPr>
        <w:t>own</w:t>
      </w:r>
      <w:proofErr w:type="gramEnd"/>
      <w:r w:rsidRPr="00832A23">
        <w:rPr>
          <w:rFonts w:ascii="Arial" w:hAnsi="Arial" w:cs="Arial"/>
          <w:color w:val="000000"/>
        </w:rPr>
        <w:t xml:space="preserve"> terms, </w:t>
      </w:r>
      <w:r w:rsidRPr="00832A23">
        <w:rPr>
          <w:rFonts w:ascii="Arial" w:hAnsi="Arial" w:cs="Arial"/>
          <w:b/>
          <w:bCs/>
          <w:color w:val="000000"/>
        </w:rPr>
        <w:t>LIKE BROTHERS</w:t>
      </w:r>
      <w:r w:rsidRPr="00832A23">
        <w:rPr>
          <w:rFonts w:ascii="Arial" w:hAnsi="Arial" w:cs="Arial"/>
          <w:color w:val="000000"/>
        </w:rPr>
        <w:t xml:space="preserve"> is also a surprisingly practical road map to a rewarding creative partnership.</w:t>
      </w:r>
      <w:r w:rsidRPr="00832A23">
        <w:rPr>
          <w:rFonts w:ascii="Arial" w:hAnsi="Arial" w:cs="Arial"/>
          <w:b/>
          <w:bCs/>
          <w:color w:val="000000"/>
        </w:rPr>
        <w:t xml:space="preserve"> </w:t>
      </w:r>
      <w:r w:rsidRPr="00832A23">
        <w:rPr>
          <w:rFonts w:ascii="Arial" w:hAnsi="Arial" w:cs="Arial"/>
          <w:color w:val="000000"/>
        </w:rPr>
        <w:t>From a childhood spent wielding an oversized home video camera in the suburbs of New Orleans to their shared years at the University of Texas in early ‘90s Austin, and from the breakthrough short they made on a $3 budget to the night their feature film </w:t>
      </w:r>
      <w:proofErr w:type="spellStart"/>
      <w:r w:rsidRPr="00832A23">
        <w:rPr>
          <w:rFonts w:ascii="Arial" w:hAnsi="Arial" w:cs="Arial"/>
          <w:i/>
          <w:iCs/>
          <w:color w:val="000000"/>
        </w:rPr>
        <w:t>Baghead</w:t>
      </w:r>
      <w:proofErr w:type="spellEnd"/>
      <w:r w:rsidRPr="00832A23">
        <w:rPr>
          <w:rFonts w:ascii="Arial" w:hAnsi="Arial" w:cs="Arial"/>
          <w:color w:val="000000"/>
        </w:rPr>
        <w:t> became the cent</w:t>
      </w:r>
      <w:r w:rsidR="00D70CBA">
        <w:rPr>
          <w:rFonts w:ascii="Arial" w:hAnsi="Arial" w:cs="Arial"/>
          <w:color w:val="000000"/>
        </w:rPr>
        <w:t>re</w:t>
      </w:r>
      <w:r w:rsidRPr="00832A23">
        <w:rPr>
          <w:rFonts w:ascii="Arial" w:hAnsi="Arial" w:cs="Arial"/>
          <w:color w:val="000000"/>
        </w:rPr>
        <w:t xml:space="preserve"> of a Sundance bidding war, Mark and Jay tell the story of a bond that’s resilient, affectionate, mutually empowering, and only mildly dysfunctional. They are brutally honest about how their closeness sabotaged their youthful romantic relationships, about the jealousy each felt when the other stole the spotlight as an actor (Mark in </w:t>
      </w:r>
      <w:r w:rsidRPr="00832A23">
        <w:rPr>
          <w:rFonts w:ascii="Arial" w:hAnsi="Arial" w:cs="Arial"/>
          <w:i/>
          <w:iCs/>
          <w:color w:val="000000"/>
        </w:rPr>
        <w:t>The League, </w:t>
      </w:r>
      <w:r w:rsidRPr="00832A23">
        <w:rPr>
          <w:rFonts w:ascii="Arial" w:hAnsi="Arial" w:cs="Arial"/>
          <w:color w:val="000000"/>
        </w:rPr>
        <w:t>Jay in </w:t>
      </w:r>
      <w:r w:rsidRPr="00832A23">
        <w:rPr>
          <w:rFonts w:ascii="Arial" w:hAnsi="Arial" w:cs="Arial"/>
          <w:i/>
          <w:iCs/>
          <w:color w:val="000000"/>
        </w:rPr>
        <w:t>Transparent</w:t>
      </w:r>
      <w:r w:rsidRPr="00832A23">
        <w:rPr>
          <w:rFonts w:ascii="Arial" w:hAnsi="Arial" w:cs="Arial"/>
          <w:color w:val="000000"/>
        </w:rPr>
        <w:t xml:space="preserve">), and about the challenges they faced on the set of their </w:t>
      </w:r>
      <w:r>
        <w:rPr>
          <w:rFonts w:ascii="Arial" w:hAnsi="Arial" w:cs="Arial"/>
          <w:color w:val="000000"/>
        </w:rPr>
        <w:t xml:space="preserve">beloved </w:t>
      </w:r>
      <w:r w:rsidRPr="00832A23">
        <w:rPr>
          <w:rFonts w:ascii="Arial" w:hAnsi="Arial" w:cs="Arial"/>
          <w:color w:val="000000"/>
        </w:rPr>
        <w:t>HBO series, </w:t>
      </w:r>
      <w:r w:rsidRPr="00832A23">
        <w:rPr>
          <w:rFonts w:ascii="Arial" w:hAnsi="Arial" w:cs="Arial"/>
          <w:i/>
          <w:iCs/>
          <w:color w:val="000000"/>
        </w:rPr>
        <w:t>Togetherness</w:t>
      </w:r>
      <w:r w:rsidRPr="00832A23">
        <w:rPr>
          <w:rFonts w:ascii="Arial" w:hAnsi="Arial" w:cs="Arial"/>
          <w:color w:val="000000"/>
        </w:rPr>
        <w:t xml:space="preserve">—namely, too much togetherness. </w:t>
      </w:r>
    </w:p>
    <w:p w:rsidR="00EC24DF" w:rsidRDefault="00306B90" w:rsidP="00306B90">
      <w:pPr>
        <w:spacing w:after="0"/>
        <w:rPr>
          <w:rFonts w:ascii="Arial" w:hAnsi="Arial" w:cs="Arial"/>
          <w:color w:val="000000"/>
        </w:rPr>
      </w:pPr>
      <w:r w:rsidRPr="00832A23">
        <w:rPr>
          <w:rFonts w:ascii="Arial" w:hAnsi="Arial" w:cs="Arial"/>
          <w:color w:val="000000"/>
        </w:rPr>
        <w:t xml:space="preserve">From their </w:t>
      </w:r>
      <w:r>
        <w:rPr>
          <w:rFonts w:ascii="Arial" w:hAnsi="Arial" w:cs="Arial"/>
          <w:color w:val="000000"/>
        </w:rPr>
        <w:t>obsession with people-watching at air</w:t>
      </w:r>
      <w:r w:rsidR="00D70CBA">
        <w:rPr>
          <w:rFonts w:ascii="Arial" w:hAnsi="Arial" w:cs="Arial"/>
          <w:color w:val="000000"/>
        </w:rPr>
        <w:t xml:space="preserve">ports, </w:t>
      </w:r>
      <w:r w:rsidRPr="00832A23">
        <w:rPr>
          <w:rFonts w:ascii="Arial" w:hAnsi="Arial" w:cs="Arial"/>
          <w:color w:val="000000"/>
        </w:rPr>
        <w:t xml:space="preserve">to their always-evolving </w:t>
      </w:r>
      <w:r w:rsidR="00D70CBA">
        <w:rPr>
          <w:rFonts w:ascii="Arial" w:hAnsi="Arial" w:cs="Arial"/>
          <w:color w:val="000000"/>
        </w:rPr>
        <w:t>‘top 10 films of all-time’</w:t>
      </w:r>
      <w:r w:rsidRPr="00832A23">
        <w:rPr>
          <w:rFonts w:ascii="Arial" w:hAnsi="Arial" w:cs="Arial"/>
          <w:color w:val="000000"/>
        </w:rPr>
        <w:t xml:space="preserve"> list, </w:t>
      </w:r>
      <w:r>
        <w:rPr>
          <w:rFonts w:ascii="Arial" w:hAnsi="Arial" w:cs="Arial"/>
          <w:color w:val="000000"/>
        </w:rPr>
        <w:t>to their personal email conversations</w:t>
      </w:r>
      <w:r w:rsidRPr="00832A23">
        <w:rPr>
          <w:rFonts w:ascii="Arial" w:hAnsi="Arial" w:cs="Arial"/>
          <w:color w:val="000000"/>
        </w:rPr>
        <w:t>, to their defen</w:t>
      </w:r>
      <w:r w:rsidR="00D70CBA">
        <w:rPr>
          <w:rFonts w:ascii="Arial" w:hAnsi="Arial" w:cs="Arial"/>
          <w:color w:val="000000"/>
        </w:rPr>
        <w:t>c</w:t>
      </w:r>
      <w:r w:rsidRPr="00832A23">
        <w:rPr>
          <w:rFonts w:ascii="Arial" w:hAnsi="Arial" w:cs="Arial"/>
          <w:color w:val="000000"/>
        </w:rPr>
        <w:t xml:space="preserve">e of Air Supply, </w:t>
      </w:r>
      <w:r w:rsidRPr="00832A23">
        <w:rPr>
          <w:rFonts w:ascii="Arial" w:hAnsi="Arial" w:cs="Arial"/>
          <w:b/>
          <w:color w:val="000000"/>
        </w:rPr>
        <w:t>LIKE BROTHERS</w:t>
      </w:r>
      <w:r w:rsidRPr="00832A23">
        <w:rPr>
          <w:rFonts w:ascii="Arial" w:hAnsi="Arial" w:cs="Arial"/>
          <w:color w:val="000000"/>
        </w:rPr>
        <w:t xml:space="preserve"> is as openhearted and lovably offbeat as Mark and Jay themselves. </w:t>
      </w:r>
    </w:p>
    <w:p w:rsidR="00D70CBA" w:rsidRDefault="00D70CBA" w:rsidP="00306B90">
      <w:pPr>
        <w:spacing w:after="0"/>
        <w:rPr>
          <w:rFonts w:ascii="Arial" w:hAnsi="Arial" w:cs="Arial"/>
          <w:color w:val="000000"/>
        </w:rPr>
      </w:pPr>
    </w:p>
    <w:p w:rsidR="00D70CBA" w:rsidRDefault="00D70CBA" w:rsidP="00306B90">
      <w:pPr>
        <w:spacing w:after="0"/>
        <w:rPr>
          <w:rFonts w:cs="Times New Roman"/>
        </w:rPr>
      </w:pPr>
      <w:r>
        <w:rPr>
          <w:noProof/>
          <w:sz w:val="24"/>
          <w:szCs w:val="24"/>
          <w:lang w:eastAsia="en-GB"/>
        </w:rPr>
        <mc:AlternateContent>
          <mc:Choice Requires="wps">
            <w:drawing>
              <wp:anchor distT="0" distB="0" distL="114300" distR="114300" simplePos="0" relativeHeight="251666432" behindDoc="0" locked="0" layoutInCell="1" allowOverlap="1" wp14:anchorId="3435C23B" wp14:editId="0D692B33">
                <wp:simplePos x="0" y="0"/>
                <wp:positionH relativeFrom="column">
                  <wp:posOffset>0</wp:posOffset>
                </wp:positionH>
                <wp:positionV relativeFrom="paragraph">
                  <wp:posOffset>187960</wp:posOffset>
                </wp:positionV>
                <wp:extent cx="5791200" cy="10477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5791200" cy="1047750"/>
                        </a:xfrm>
                        <a:prstGeom prst="rect">
                          <a:avLst/>
                        </a:prstGeom>
                        <a:solidFill>
                          <a:sysClr val="window" lastClr="FFFFFF"/>
                        </a:solidFill>
                        <a:ln w="6350">
                          <a:solidFill>
                            <a:prstClr val="black"/>
                          </a:solidFill>
                        </a:ln>
                        <a:effectLst/>
                      </wps:spPr>
                      <wps:txbx>
                        <w:txbxContent>
                          <w:p w:rsidR="00D70CBA" w:rsidRPr="00D70CBA" w:rsidRDefault="00D70CBA" w:rsidP="00D70CBA">
                            <w:pPr>
                              <w:tabs>
                                <w:tab w:val="left" w:pos="90"/>
                                <w:tab w:val="left" w:pos="9540"/>
                              </w:tabs>
                              <w:ind w:left="-180" w:right="-180"/>
                              <w:jc w:val="center"/>
                              <w:rPr>
                                <w:rFonts w:cstheme="minorHAnsi"/>
                                <w:b/>
                                <w:color w:val="1F497D" w:themeColor="text2"/>
                                <w:sz w:val="28"/>
                                <w:szCs w:val="28"/>
                                <w:u w:val="single"/>
                              </w:rPr>
                            </w:pPr>
                            <w:r w:rsidRPr="00D70CBA">
                              <w:rPr>
                                <w:rFonts w:cstheme="minorHAnsi"/>
                                <w:b/>
                                <w:color w:val="1F497D" w:themeColor="text2"/>
                                <w:sz w:val="28"/>
                                <w:szCs w:val="28"/>
                                <w:u w:val="single"/>
                              </w:rPr>
                              <w:t xml:space="preserve">Mark and Jay Duplass are </w:t>
                            </w:r>
                            <w:r w:rsidRPr="00D70CBA">
                              <w:rPr>
                                <w:rFonts w:cstheme="minorHAnsi"/>
                                <w:b/>
                                <w:color w:val="1F497D" w:themeColor="text2"/>
                                <w:sz w:val="28"/>
                                <w:szCs w:val="28"/>
                                <w:u w:val="single"/>
                              </w:rPr>
                              <w:t>available for interview</w:t>
                            </w:r>
                          </w:p>
                          <w:p w:rsidR="00D70CBA" w:rsidRPr="00EC24DF" w:rsidRDefault="00D70CBA" w:rsidP="00D70CBA">
                            <w:pPr>
                              <w:jc w:val="center"/>
                              <w:rPr>
                                <w:rFonts w:cstheme="minorHAnsi"/>
                                <w:b/>
                                <w:color w:val="000000" w:themeColor="text1"/>
                                <w:sz w:val="24"/>
                                <w:szCs w:val="24"/>
                              </w:rPr>
                            </w:pPr>
                            <w:r w:rsidRPr="00EC24DF">
                              <w:rPr>
                                <w:rFonts w:cstheme="minorHAnsi"/>
                                <w:b/>
                                <w:color w:val="000000" w:themeColor="text1"/>
                                <w:sz w:val="24"/>
                                <w:szCs w:val="24"/>
                              </w:rPr>
                              <w:t xml:space="preserve">All UK publicity enquiries and review copy requests to </w:t>
                            </w:r>
                            <w:proofErr w:type="spellStart"/>
                            <w:r w:rsidRPr="00EC24DF">
                              <w:rPr>
                                <w:rFonts w:cstheme="minorHAnsi"/>
                                <w:b/>
                                <w:color w:val="000000" w:themeColor="text1"/>
                                <w:sz w:val="24"/>
                                <w:szCs w:val="24"/>
                              </w:rPr>
                              <w:t>Becke</w:t>
                            </w:r>
                            <w:proofErr w:type="spellEnd"/>
                            <w:r w:rsidRPr="00EC24DF">
                              <w:rPr>
                                <w:rFonts w:cstheme="minorHAnsi"/>
                                <w:b/>
                                <w:color w:val="000000" w:themeColor="text1"/>
                                <w:sz w:val="24"/>
                                <w:szCs w:val="24"/>
                              </w:rPr>
                              <w:t xml:space="preserve"> Parker:</w:t>
                            </w:r>
                          </w:p>
                          <w:p w:rsidR="00D70CBA" w:rsidRPr="00EC24DF" w:rsidRDefault="00D70CBA" w:rsidP="00D70CBA">
                            <w:pPr>
                              <w:jc w:val="center"/>
                              <w:rPr>
                                <w:rFonts w:cstheme="minorHAnsi"/>
                                <w:b/>
                                <w:color w:val="000000" w:themeColor="text1"/>
                                <w:sz w:val="24"/>
                                <w:szCs w:val="24"/>
                              </w:rPr>
                            </w:pPr>
                            <w:proofErr w:type="gramStart"/>
                            <w:r w:rsidRPr="00EC24DF">
                              <w:rPr>
                                <w:rFonts w:cstheme="minorHAnsi"/>
                                <w:b/>
                                <w:color w:val="000000" w:themeColor="text1"/>
                                <w:sz w:val="24"/>
                                <w:szCs w:val="24"/>
                              </w:rPr>
                              <w:t>email</w:t>
                            </w:r>
                            <w:proofErr w:type="gramEnd"/>
                            <w:r w:rsidRPr="00EC24DF">
                              <w:rPr>
                                <w:rFonts w:cstheme="minorHAnsi"/>
                                <w:b/>
                                <w:color w:val="000000" w:themeColor="text1"/>
                                <w:sz w:val="24"/>
                                <w:szCs w:val="24"/>
                              </w:rPr>
                              <w:t xml:space="preserve"> </w:t>
                            </w:r>
                            <w:hyperlink r:id="rId8" w:history="1">
                              <w:r w:rsidRPr="00EC24DF">
                                <w:rPr>
                                  <w:rFonts w:cstheme="minorHAnsi"/>
                                  <w:b/>
                                  <w:color w:val="000000" w:themeColor="text1"/>
                                  <w:sz w:val="24"/>
                                  <w:szCs w:val="24"/>
                                </w:rPr>
                                <w:t>becke@bparkerpr.co.uk</w:t>
                              </w:r>
                            </w:hyperlink>
                            <w:r w:rsidRPr="00EC24DF">
                              <w:rPr>
                                <w:rFonts w:cstheme="minorHAnsi"/>
                                <w:b/>
                                <w:color w:val="000000" w:themeColor="text1"/>
                                <w:sz w:val="24"/>
                                <w:szCs w:val="24"/>
                              </w:rPr>
                              <w:t xml:space="preserve"> / </w:t>
                            </w:r>
                            <w:proofErr w:type="spellStart"/>
                            <w:r w:rsidRPr="00EC24DF">
                              <w:rPr>
                                <w:rFonts w:cstheme="minorHAnsi"/>
                                <w:b/>
                                <w:color w:val="000000" w:themeColor="text1"/>
                                <w:sz w:val="24"/>
                                <w:szCs w:val="24"/>
                              </w:rPr>
                              <w:t>tel</w:t>
                            </w:r>
                            <w:proofErr w:type="spellEnd"/>
                            <w:r w:rsidRPr="00EC24DF">
                              <w:rPr>
                                <w:rFonts w:cstheme="minorHAnsi"/>
                                <w:b/>
                                <w:color w:val="000000" w:themeColor="text1"/>
                                <w:sz w:val="24"/>
                                <w:szCs w:val="24"/>
                              </w:rPr>
                              <w:t xml:space="preserve"> 07810 480924</w:t>
                            </w:r>
                          </w:p>
                          <w:p w:rsidR="00D70CBA" w:rsidRDefault="00D70CBA" w:rsidP="00D70C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0;margin-top:14.8pt;width:456pt;height: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" fillcolor="window" strokeweight=".5pt">
                <v:textbox>
                  <w:txbxContent>
                    <w:p w:rsidR="00D70CBA" w:rsidRPr="00D70CBA" w:rsidRDefault="00D70CBA" w:rsidP="00D70CBA">
                      <w:pPr>
                        <w:tabs>
                          <w:tab w:val="left" w:pos="90"/>
                          <w:tab w:val="left" w:pos="9540"/>
                        </w:tabs>
                        <w:ind w:left="-180" w:right="-180"/>
                        <w:jc w:val="center"/>
                        <w:rPr>
                          <w:rFonts w:cstheme="minorHAnsi"/>
                          <w:b/>
                          <w:color w:val="1F497D" w:themeColor="text2"/>
                          <w:sz w:val="28"/>
                          <w:szCs w:val="28"/>
                          <w:u w:val="single"/>
                        </w:rPr>
                      </w:pPr>
                      <w:r w:rsidRPr="00D70CBA">
                        <w:rPr>
                          <w:rFonts w:cstheme="minorHAnsi"/>
                          <w:b/>
                          <w:color w:val="1F497D" w:themeColor="text2"/>
                          <w:sz w:val="28"/>
                          <w:szCs w:val="28"/>
                          <w:u w:val="single"/>
                        </w:rPr>
                        <w:t xml:space="preserve">Mark and Jay Duplass are </w:t>
                      </w:r>
                      <w:r w:rsidRPr="00D70CBA">
                        <w:rPr>
                          <w:rFonts w:cstheme="minorHAnsi"/>
                          <w:b/>
                          <w:color w:val="1F497D" w:themeColor="text2"/>
                          <w:sz w:val="28"/>
                          <w:szCs w:val="28"/>
                          <w:u w:val="single"/>
                        </w:rPr>
                        <w:t>available for interview</w:t>
                      </w:r>
                    </w:p>
                    <w:p w:rsidR="00D70CBA" w:rsidRPr="00EC24DF" w:rsidRDefault="00D70CBA" w:rsidP="00D70CBA">
                      <w:pPr>
                        <w:jc w:val="center"/>
                        <w:rPr>
                          <w:rFonts w:cstheme="minorHAnsi"/>
                          <w:b/>
                          <w:color w:val="000000" w:themeColor="text1"/>
                          <w:sz w:val="24"/>
                          <w:szCs w:val="24"/>
                        </w:rPr>
                      </w:pPr>
                      <w:r w:rsidRPr="00EC24DF">
                        <w:rPr>
                          <w:rFonts w:cstheme="minorHAnsi"/>
                          <w:b/>
                          <w:color w:val="000000" w:themeColor="text1"/>
                          <w:sz w:val="24"/>
                          <w:szCs w:val="24"/>
                        </w:rPr>
                        <w:t xml:space="preserve">All UK publicity enquiries and review copy requests to </w:t>
                      </w:r>
                      <w:proofErr w:type="spellStart"/>
                      <w:r w:rsidRPr="00EC24DF">
                        <w:rPr>
                          <w:rFonts w:cstheme="minorHAnsi"/>
                          <w:b/>
                          <w:color w:val="000000" w:themeColor="text1"/>
                          <w:sz w:val="24"/>
                          <w:szCs w:val="24"/>
                        </w:rPr>
                        <w:t>Becke</w:t>
                      </w:r>
                      <w:proofErr w:type="spellEnd"/>
                      <w:r w:rsidRPr="00EC24DF">
                        <w:rPr>
                          <w:rFonts w:cstheme="minorHAnsi"/>
                          <w:b/>
                          <w:color w:val="000000" w:themeColor="text1"/>
                          <w:sz w:val="24"/>
                          <w:szCs w:val="24"/>
                        </w:rPr>
                        <w:t xml:space="preserve"> Parker:</w:t>
                      </w:r>
                    </w:p>
                    <w:p w:rsidR="00D70CBA" w:rsidRPr="00EC24DF" w:rsidRDefault="00D70CBA" w:rsidP="00D70CBA">
                      <w:pPr>
                        <w:jc w:val="center"/>
                        <w:rPr>
                          <w:rFonts w:cstheme="minorHAnsi"/>
                          <w:b/>
                          <w:color w:val="000000" w:themeColor="text1"/>
                          <w:sz w:val="24"/>
                          <w:szCs w:val="24"/>
                        </w:rPr>
                      </w:pPr>
                      <w:proofErr w:type="gramStart"/>
                      <w:r w:rsidRPr="00EC24DF">
                        <w:rPr>
                          <w:rFonts w:cstheme="minorHAnsi"/>
                          <w:b/>
                          <w:color w:val="000000" w:themeColor="text1"/>
                          <w:sz w:val="24"/>
                          <w:szCs w:val="24"/>
                        </w:rPr>
                        <w:t>email</w:t>
                      </w:r>
                      <w:proofErr w:type="gramEnd"/>
                      <w:r w:rsidRPr="00EC24DF">
                        <w:rPr>
                          <w:rFonts w:cstheme="minorHAnsi"/>
                          <w:b/>
                          <w:color w:val="000000" w:themeColor="text1"/>
                          <w:sz w:val="24"/>
                          <w:szCs w:val="24"/>
                        </w:rPr>
                        <w:t xml:space="preserve"> </w:t>
                      </w:r>
                      <w:hyperlink r:id="rId9" w:history="1">
                        <w:r w:rsidRPr="00EC24DF">
                          <w:rPr>
                            <w:rFonts w:cstheme="minorHAnsi"/>
                            <w:b/>
                            <w:color w:val="000000" w:themeColor="text1"/>
                            <w:sz w:val="24"/>
                            <w:szCs w:val="24"/>
                          </w:rPr>
                          <w:t>becke@bparkerpr.co.uk</w:t>
                        </w:r>
                      </w:hyperlink>
                      <w:r w:rsidRPr="00EC24DF">
                        <w:rPr>
                          <w:rFonts w:cstheme="minorHAnsi"/>
                          <w:b/>
                          <w:color w:val="000000" w:themeColor="text1"/>
                          <w:sz w:val="24"/>
                          <w:szCs w:val="24"/>
                        </w:rPr>
                        <w:t xml:space="preserve"> / </w:t>
                      </w:r>
                      <w:proofErr w:type="spellStart"/>
                      <w:r w:rsidRPr="00EC24DF">
                        <w:rPr>
                          <w:rFonts w:cstheme="minorHAnsi"/>
                          <w:b/>
                          <w:color w:val="000000" w:themeColor="text1"/>
                          <w:sz w:val="24"/>
                          <w:szCs w:val="24"/>
                        </w:rPr>
                        <w:t>tel</w:t>
                      </w:r>
                      <w:proofErr w:type="spellEnd"/>
                      <w:r w:rsidRPr="00EC24DF">
                        <w:rPr>
                          <w:rFonts w:cstheme="minorHAnsi"/>
                          <w:b/>
                          <w:color w:val="000000" w:themeColor="text1"/>
                          <w:sz w:val="24"/>
                          <w:szCs w:val="24"/>
                        </w:rPr>
                        <w:t xml:space="preserve"> 07810 480924</w:t>
                      </w:r>
                    </w:p>
                    <w:p w:rsidR="00D70CBA" w:rsidRDefault="00D70CBA" w:rsidP="00D70CBA"/>
                  </w:txbxContent>
                </v:textbox>
              </v:shape>
            </w:pict>
          </mc:Fallback>
        </mc:AlternateContent>
      </w:r>
    </w:p>
    <w:p w:rsidR="00D70CBA" w:rsidRDefault="00D70CBA" w:rsidP="00306B90">
      <w:pPr>
        <w:pStyle w:val="NoSpacing"/>
        <w:jc w:val="center"/>
        <w:rPr>
          <w:rFonts w:ascii="Arial" w:hAnsi="Arial" w:cs="Arial"/>
          <w:b/>
          <w:u w:val="single"/>
        </w:rPr>
      </w:pPr>
    </w:p>
    <w:p w:rsidR="00D70CBA" w:rsidRDefault="00D70CBA" w:rsidP="00306B90">
      <w:pPr>
        <w:pStyle w:val="NoSpacing"/>
        <w:jc w:val="center"/>
        <w:rPr>
          <w:rFonts w:ascii="Arial" w:hAnsi="Arial" w:cs="Arial"/>
          <w:b/>
          <w:u w:val="single"/>
        </w:rPr>
      </w:pPr>
    </w:p>
    <w:p w:rsidR="00D70CBA" w:rsidRDefault="00D70CBA" w:rsidP="00306B90">
      <w:pPr>
        <w:pStyle w:val="NoSpacing"/>
        <w:jc w:val="center"/>
        <w:rPr>
          <w:rFonts w:ascii="Arial" w:hAnsi="Arial" w:cs="Arial"/>
          <w:b/>
          <w:u w:val="single"/>
        </w:rPr>
      </w:pPr>
    </w:p>
    <w:p w:rsidR="00D70CBA" w:rsidRDefault="00D70CBA" w:rsidP="00306B90">
      <w:pPr>
        <w:pStyle w:val="NoSpacing"/>
        <w:jc w:val="center"/>
        <w:rPr>
          <w:rFonts w:ascii="Arial" w:hAnsi="Arial" w:cs="Arial"/>
          <w:b/>
          <w:u w:val="single"/>
        </w:rPr>
      </w:pPr>
    </w:p>
    <w:p w:rsidR="00D70CBA" w:rsidRDefault="00D70CBA" w:rsidP="00306B90">
      <w:pPr>
        <w:pStyle w:val="NoSpacing"/>
        <w:jc w:val="center"/>
        <w:rPr>
          <w:rFonts w:ascii="Arial" w:hAnsi="Arial" w:cs="Arial"/>
          <w:b/>
          <w:u w:val="single"/>
        </w:rPr>
      </w:pPr>
    </w:p>
    <w:p w:rsidR="00286DAB" w:rsidRDefault="00286DAB" w:rsidP="00286DAB">
      <w:pPr>
        <w:pStyle w:val="NoSpacing"/>
        <w:jc w:val="right"/>
        <w:rPr>
          <w:rFonts w:ascii="Arial" w:hAnsi="Arial" w:cs="Arial"/>
          <w:b/>
          <w:color w:val="000000"/>
          <w:lang w:val="en-GB"/>
        </w:rPr>
      </w:pPr>
      <w:r w:rsidRPr="00286DAB">
        <w:rPr>
          <w:rFonts w:ascii="Arial" w:hAnsi="Arial" w:cs="Arial"/>
          <w:b/>
          <w:noProof/>
          <w:color w:val="000000"/>
          <w:lang w:val="en-GB" w:eastAsia="en-GB"/>
        </w:rPr>
        <w:lastRenderedPageBreak/>
        <mc:AlternateContent>
          <mc:Choice Requires="wps">
            <w:drawing>
              <wp:anchor distT="0" distB="0" distL="114300" distR="114300" simplePos="0" relativeHeight="251670528" behindDoc="0" locked="0" layoutInCell="1" allowOverlap="1" wp14:anchorId="3DA9E57D" wp14:editId="39D5B46B">
                <wp:simplePos x="0" y="0"/>
                <wp:positionH relativeFrom="column">
                  <wp:posOffset>-523875</wp:posOffset>
                </wp:positionH>
                <wp:positionV relativeFrom="paragraph">
                  <wp:posOffset>-9525</wp:posOffset>
                </wp:positionV>
                <wp:extent cx="3876675" cy="2209800"/>
                <wp:effectExtent l="0" t="0" r="952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2209800"/>
                        </a:xfrm>
                        <a:prstGeom prst="rect">
                          <a:avLst/>
                        </a:prstGeom>
                        <a:solidFill>
                          <a:srgbClr val="FFFFFF"/>
                        </a:solidFill>
                        <a:ln w="9525">
                          <a:noFill/>
                          <a:miter lim="800000"/>
                          <a:headEnd/>
                          <a:tailEnd/>
                        </a:ln>
                      </wps:spPr>
                      <wps:txbx>
                        <w:txbxContent>
                          <w:p w:rsidR="00286DAB" w:rsidRPr="00286DAB" w:rsidRDefault="00286DAB" w:rsidP="00286DAB">
                            <w:pPr>
                              <w:pStyle w:val="NoSpacing"/>
                              <w:rPr>
                                <w:rFonts w:ascii="Arial" w:hAnsi="Arial" w:cs="Arial"/>
                                <w:color w:val="000000"/>
                                <w:sz w:val="20"/>
                                <w:szCs w:val="20"/>
                                <w:lang w:val="en-GB"/>
                              </w:rPr>
                            </w:pPr>
                            <w:r w:rsidRPr="00286DAB">
                              <w:rPr>
                                <w:rFonts w:ascii="Arial" w:hAnsi="Arial" w:cs="Arial"/>
                                <w:b/>
                                <w:color w:val="000000"/>
                                <w:sz w:val="20"/>
                                <w:szCs w:val="20"/>
                                <w:lang w:val="en-GB"/>
                              </w:rPr>
                              <w:t>Mark Duplass and Jay Duplass</w:t>
                            </w:r>
                            <w:r w:rsidRPr="00286DAB">
                              <w:rPr>
                                <w:rFonts w:ascii="Arial" w:hAnsi="Arial" w:cs="Arial"/>
                                <w:color w:val="000000"/>
                                <w:sz w:val="20"/>
                                <w:szCs w:val="20"/>
                                <w:lang w:val="en-GB"/>
                              </w:rPr>
                              <w:t xml:space="preserve"> are the critically acclaimed filmmakers behind The Puffy Chair, </w:t>
                            </w:r>
                            <w:proofErr w:type="spellStart"/>
                            <w:r w:rsidRPr="00286DAB">
                              <w:rPr>
                                <w:rFonts w:ascii="Arial" w:hAnsi="Arial" w:cs="Arial"/>
                                <w:color w:val="000000"/>
                                <w:sz w:val="20"/>
                                <w:szCs w:val="20"/>
                                <w:lang w:val="en-GB"/>
                              </w:rPr>
                              <w:t>Baghead</w:t>
                            </w:r>
                            <w:proofErr w:type="spellEnd"/>
                            <w:r w:rsidRPr="00286DAB">
                              <w:rPr>
                                <w:rFonts w:ascii="Arial" w:hAnsi="Arial" w:cs="Arial"/>
                                <w:color w:val="000000"/>
                                <w:sz w:val="20"/>
                                <w:szCs w:val="20"/>
                                <w:lang w:val="en-GB"/>
                              </w:rPr>
                              <w:t>, The Do-</w:t>
                            </w:r>
                            <w:proofErr w:type="spellStart"/>
                            <w:r w:rsidRPr="00286DAB">
                              <w:rPr>
                                <w:rFonts w:ascii="Arial" w:hAnsi="Arial" w:cs="Arial"/>
                                <w:color w:val="000000"/>
                                <w:sz w:val="20"/>
                                <w:szCs w:val="20"/>
                                <w:lang w:val="en-GB"/>
                              </w:rPr>
                              <w:t>Deca</w:t>
                            </w:r>
                            <w:proofErr w:type="spellEnd"/>
                            <w:r w:rsidRPr="00286DAB">
                              <w:rPr>
                                <w:rFonts w:ascii="Arial" w:hAnsi="Arial" w:cs="Arial"/>
                                <w:color w:val="000000"/>
                                <w:sz w:val="20"/>
                                <w:szCs w:val="20"/>
                                <w:lang w:val="en-GB"/>
                              </w:rPr>
                              <w:t>-Pentathlon, Cyrus, and Jeff, Who Lives at Home. For HBO, they wrote and directed Togetherness, produced the animated series Animals, and created the anthology series Room 104. Their producer credits also include the feature films Safety Not Guaranteed, The Skeleton Twins, and Tangerine. As an actor, Mark has appeared on the hit comedy The League and in such films as Your Sister's Sister, The One I Love, and Blue Jay, while Jay has a leading role on the Golden Globe-winning series Transparent and has appeared in such films as Landline, Beatriz at Dinner, and Outside In. Both brothers had recurring roles on The Mindy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1.25pt;margin-top:-.75pt;width:305.25pt;height:1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" stroked="f">
                <v:textbox>
                  <w:txbxContent>
                    <w:p w:rsidR="00286DAB" w:rsidRPr="00286DAB" w:rsidRDefault="00286DAB" w:rsidP="00286DAB">
                      <w:pPr>
                        <w:pStyle w:val="NoSpacing"/>
                        <w:rPr>
                          <w:rFonts w:ascii="Arial" w:hAnsi="Arial" w:cs="Arial"/>
                          <w:color w:val="000000"/>
                          <w:sz w:val="20"/>
                          <w:szCs w:val="20"/>
                          <w:lang w:val="en-GB"/>
                        </w:rPr>
                      </w:pPr>
                      <w:r w:rsidRPr="00286DAB">
                        <w:rPr>
                          <w:rFonts w:ascii="Arial" w:hAnsi="Arial" w:cs="Arial"/>
                          <w:b/>
                          <w:color w:val="000000"/>
                          <w:sz w:val="20"/>
                          <w:szCs w:val="20"/>
                          <w:lang w:val="en-GB"/>
                        </w:rPr>
                        <w:t>Mark Duplass and Jay Duplass</w:t>
                      </w:r>
                      <w:r w:rsidRPr="00286DAB">
                        <w:rPr>
                          <w:rFonts w:ascii="Arial" w:hAnsi="Arial" w:cs="Arial"/>
                          <w:color w:val="000000"/>
                          <w:sz w:val="20"/>
                          <w:szCs w:val="20"/>
                          <w:lang w:val="en-GB"/>
                        </w:rPr>
                        <w:t xml:space="preserve"> are the critically acclaimed filmmakers behind The Puffy Chair, </w:t>
                      </w:r>
                      <w:proofErr w:type="spellStart"/>
                      <w:r w:rsidRPr="00286DAB">
                        <w:rPr>
                          <w:rFonts w:ascii="Arial" w:hAnsi="Arial" w:cs="Arial"/>
                          <w:color w:val="000000"/>
                          <w:sz w:val="20"/>
                          <w:szCs w:val="20"/>
                          <w:lang w:val="en-GB"/>
                        </w:rPr>
                        <w:t>Baghead</w:t>
                      </w:r>
                      <w:proofErr w:type="spellEnd"/>
                      <w:r w:rsidRPr="00286DAB">
                        <w:rPr>
                          <w:rFonts w:ascii="Arial" w:hAnsi="Arial" w:cs="Arial"/>
                          <w:color w:val="000000"/>
                          <w:sz w:val="20"/>
                          <w:szCs w:val="20"/>
                          <w:lang w:val="en-GB"/>
                        </w:rPr>
                        <w:t>, The Do-</w:t>
                      </w:r>
                      <w:proofErr w:type="spellStart"/>
                      <w:r w:rsidRPr="00286DAB">
                        <w:rPr>
                          <w:rFonts w:ascii="Arial" w:hAnsi="Arial" w:cs="Arial"/>
                          <w:color w:val="000000"/>
                          <w:sz w:val="20"/>
                          <w:szCs w:val="20"/>
                          <w:lang w:val="en-GB"/>
                        </w:rPr>
                        <w:t>Deca</w:t>
                      </w:r>
                      <w:proofErr w:type="spellEnd"/>
                      <w:r w:rsidRPr="00286DAB">
                        <w:rPr>
                          <w:rFonts w:ascii="Arial" w:hAnsi="Arial" w:cs="Arial"/>
                          <w:color w:val="000000"/>
                          <w:sz w:val="20"/>
                          <w:szCs w:val="20"/>
                          <w:lang w:val="en-GB"/>
                        </w:rPr>
                        <w:t>-Pentathlon, Cyrus, and Jeff, Who Lives at Home. For HBO, they wrote and directed Togetherness, produced the animated series Animals, and created the anthology series Room 104. Their producer credits also include the feature films Safety Not Guaranteed, The Skeleton Twins, and Tangerine. As an actor, Mark has appeared on the hit comedy The League and in such films as Your Sister's Sister, The One I Love, and Blue Jay, while Jay has a leading role on the Golden Globe-winning series Transparent and has appeared in such films as Landline, Beatriz at Dinner, and Outside In. Both brothers had recurring roles on The Mindy Project.</w:t>
                      </w:r>
                    </w:p>
                  </w:txbxContent>
                </v:textbox>
              </v:shape>
            </w:pict>
          </mc:Fallback>
        </mc:AlternateContent>
      </w:r>
      <w:r>
        <w:rPr>
          <w:rFonts w:ascii="Arial" w:hAnsi="Arial" w:cs="Arial"/>
          <w:b/>
          <w:noProof/>
          <w:color w:val="000000"/>
          <w:lang w:val="en-GB" w:eastAsia="en-GB"/>
        </w:rPr>
        <w:drawing>
          <wp:inline distT="0" distB="0" distL="0" distR="0" wp14:anchorId="6432C0DF" wp14:editId="0A1E0B73">
            <wp:extent cx="2314575" cy="15434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 Duplass and Jay Duplass © Carissa Dors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6114" cy="1544503"/>
                    </a:xfrm>
                    <a:prstGeom prst="rect">
                      <a:avLst/>
                    </a:prstGeom>
                  </pic:spPr>
                </pic:pic>
              </a:graphicData>
            </a:graphic>
          </wp:inline>
        </w:drawing>
      </w:r>
    </w:p>
    <w:p w:rsidR="00286DAB" w:rsidRDefault="00286DAB" w:rsidP="00286DAB">
      <w:pPr>
        <w:pStyle w:val="NoSpacing"/>
        <w:jc w:val="center"/>
        <w:rPr>
          <w:rFonts w:ascii="Arial" w:hAnsi="Arial" w:cs="Arial"/>
          <w:b/>
          <w:sz w:val="20"/>
          <w:szCs w:val="20"/>
          <w:u w:val="single"/>
        </w:rPr>
      </w:pPr>
    </w:p>
    <w:p w:rsidR="00286DAB" w:rsidRDefault="00286DAB" w:rsidP="00286DAB">
      <w:pPr>
        <w:pStyle w:val="NoSpacing"/>
        <w:jc w:val="center"/>
        <w:rPr>
          <w:rFonts w:ascii="Arial" w:hAnsi="Arial" w:cs="Arial"/>
          <w:b/>
          <w:sz w:val="20"/>
          <w:szCs w:val="20"/>
          <w:u w:val="single"/>
        </w:rPr>
      </w:pPr>
    </w:p>
    <w:p w:rsidR="00286DAB" w:rsidRDefault="00286DAB" w:rsidP="00286DAB">
      <w:pPr>
        <w:pStyle w:val="NoSpacing"/>
        <w:jc w:val="center"/>
        <w:rPr>
          <w:rFonts w:ascii="Arial" w:hAnsi="Arial" w:cs="Arial"/>
          <w:b/>
          <w:sz w:val="20"/>
          <w:szCs w:val="20"/>
          <w:u w:val="single"/>
        </w:rPr>
      </w:pPr>
    </w:p>
    <w:p w:rsidR="00286DAB" w:rsidRDefault="00286DAB" w:rsidP="00AD22BE">
      <w:pPr>
        <w:pStyle w:val="NoSpacing"/>
        <w:rPr>
          <w:rFonts w:ascii="Arial" w:hAnsi="Arial" w:cs="Arial"/>
          <w:b/>
          <w:sz w:val="20"/>
          <w:szCs w:val="20"/>
          <w:u w:val="single"/>
        </w:rPr>
      </w:pPr>
    </w:p>
    <w:p w:rsidR="00286DAB" w:rsidRDefault="00286DAB" w:rsidP="00286DAB">
      <w:pPr>
        <w:pStyle w:val="NoSpacing"/>
        <w:rPr>
          <w:rFonts w:ascii="Arial" w:hAnsi="Arial" w:cs="Arial"/>
          <w:b/>
          <w:sz w:val="20"/>
          <w:szCs w:val="20"/>
          <w:u w:val="single"/>
        </w:rPr>
      </w:pPr>
    </w:p>
    <w:p w:rsidR="00306B90" w:rsidRPr="00286DAB" w:rsidRDefault="00306B90" w:rsidP="00286DAB">
      <w:pPr>
        <w:pStyle w:val="NoSpacing"/>
        <w:jc w:val="center"/>
        <w:rPr>
          <w:rFonts w:ascii="Arial" w:hAnsi="Arial" w:cs="Arial"/>
          <w:b/>
          <w:sz w:val="20"/>
          <w:szCs w:val="20"/>
          <w:u w:val="single"/>
        </w:rPr>
      </w:pPr>
      <w:r w:rsidRPr="00286DAB">
        <w:rPr>
          <w:rFonts w:ascii="Arial" w:hAnsi="Arial" w:cs="Arial"/>
          <w:b/>
          <w:sz w:val="20"/>
          <w:szCs w:val="20"/>
          <w:u w:val="single"/>
        </w:rPr>
        <w:t>Advance praise for LIKE BROTHERS</w:t>
      </w:r>
    </w:p>
    <w:p w:rsidR="00306B90" w:rsidRPr="00286DAB" w:rsidRDefault="00306B90" w:rsidP="00286DAB">
      <w:pPr>
        <w:pStyle w:val="NoSpacing"/>
        <w:jc w:val="center"/>
        <w:rPr>
          <w:rFonts w:ascii="Arial" w:hAnsi="Arial" w:cs="Arial"/>
          <w:b/>
          <w:sz w:val="20"/>
          <w:szCs w:val="20"/>
          <w:u w:val="single"/>
        </w:rPr>
      </w:pPr>
    </w:p>
    <w:p w:rsidR="00306B90" w:rsidRPr="00286DAB" w:rsidRDefault="00306B90" w:rsidP="00286DAB">
      <w:pPr>
        <w:spacing w:after="0"/>
        <w:jc w:val="center"/>
        <w:rPr>
          <w:rFonts w:ascii="Arial" w:hAnsi="Arial" w:cs="Arial"/>
          <w:bCs/>
          <w:sz w:val="20"/>
          <w:szCs w:val="20"/>
        </w:rPr>
      </w:pPr>
      <w:proofErr w:type="gramStart"/>
      <w:r w:rsidRPr="00286DAB">
        <w:rPr>
          <w:rFonts w:ascii="Arial" w:hAnsi="Arial" w:cs="Arial"/>
          <w:bCs/>
          <w:sz w:val="20"/>
          <w:szCs w:val="20"/>
        </w:rPr>
        <w:t>“Wright.</w:t>
      </w:r>
      <w:proofErr w:type="gramEnd"/>
      <w:r w:rsidRPr="00286DAB">
        <w:rPr>
          <w:rFonts w:ascii="Arial" w:hAnsi="Arial" w:cs="Arial"/>
          <w:bCs/>
          <w:sz w:val="20"/>
          <w:szCs w:val="20"/>
        </w:rPr>
        <w:t xml:space="preserve"> Ringling. Jonas. I’m sure you could name a bunch of famous brother teams. They’re all garbage compared to Mark and Jay. I can’t wait for you to read this book.”</w:t>
      </w:r>
      <w:r w:rsidRPr="00286DAB">
        <w:rPr>
          <w:rFonts w:ascii="Arial" w:hAnsi="Arial" w:cs="Arial"/>
          <w:b/>
          <w:bCs/>
          <w:sz w:val="20"/>
          <w:szCs w:val="20"/>
        </w:rPr>
        <w:t xml:space="preserve">—From the Foreword by Mindy </w:t>
      </w:r>
      <w:proofErr w:type="spellStart"/>
      <w:r w:rsidRPr="00286DAB">
        <w:rPr>
          <w:rFonts w:ascii="Arial" w:hAnsi="Arial" w:cs="Arial"/>
          <w:b/>
          <w:bCs/>
          <w:sz w:val="20"/>
          <w:szCs w:val="20"/>
        </w:rPr>
        <w:t>Kaling</w:t>
      </w:r>
      <w:proofErr w:type="spellEnd"/>
    </w:p>
    <w:p w:rsidR="00306B90" w:rsidRPr="00286DAB" w:rsidRDefault="00306B90" w:rsidP="00286DAB">
      <w:pPr>
        <w:spacing w:after="0"/>
        <w:jc w:val="center"/>
        <w:rPr>
          <w:rFonts w:ascii="Arial" w:hAnsi="Arial" w:cs="Arial"/>
          <w:bCs/>
          <w:sz w:val="20"/>
          <w:szCs w:val="20"/>
        </w:rPr>
      </w:pPr>
    </w:p>
    <w:p w:rsidR="00306B90" w:rsidRPr="00286DAB" w:rsidRDefault="00306B90" w:rsidP="00286DAB">
      <w:pPr>
        <w:spacing w:after="0"/>
        <w:jc w:val="center"/>
        <w:rPr>
          <w:rFonts w:ascii="Arial" w:hAnsi="Arial" w:cs="Arial"/>
          <w:bCs/>
          <w:sz w:val="20"/>
          <w:szCs w:val="20"/>
        </w:rPr>
      </w:pPr>
      <w:r w:rsidRPr="00286DAB">
        <w:rPr>
          <w:rFonts w:ascii="Arial" w:hAnsi="Arial" w:cs="Arial"/>
          <w:bCs/>
          <w:sz w:val="20"/>
          <w:szCs w:val="20"/>
        </w:rPr>
        <w:t>“Hilarious...The Duplass Brothers’ entertaining and energetic memoir gives their fans a clear look at the creative genius that drives them.”—</w:t>
      </w:r>
      <w:r w:rsidRPr="00286DAB">
        <w:rPr>
          <w:rFonts w:ascii="Arial" w:hAnsi="Arial" w:cs="Arial"/>
          <w:b/>
          <w:bCs/>
          <w:i/>
          <w:sz w:val="20"/>
          <w:szCs w:val="20"/>
        </w:rPr>
        <w:t>Publishers Weekly</w:t>
      </w:r>
    </w:p>
    <w:p w:rsidR="00306B90" w:rsidRPr="00286DAB" w:rsidRDefault="00306B90" w:rsidP="00286DAB">
      <w:pPr>
        <w:spacing w:after="0"/>
        <w:jc w:val="center"/>
        <w:rPr>
          <w:rFonts w:ascii="Arial" w:hAnsi="Arial" w:cs="Arial"/>
          <w:bCs/>
          <w:sz w:val="20"/>
          <w:szCs w:val="20"/>
        </w:rPr>
      </w:pPr>
    </w:p>
    <w:p w:rsidR="00306B90" w:rsidRPr="00286DAB" w:rsidRDefault="00306B90" w:rsidP="00286DAB">
      <w:pPr>
        <w:spacing w:after="0"/>
        <w:jc w:val="center"/>
        <w:rPr>
          <w:rFonts w:ascii="Arial" w:hAnsi="Arial" w:cs="Arial"/>
          <w:bCs/>
          <w:sz w:val="20"/>
          <w:szCs w:val="20"/>
        </w:rPr>
      </w:pPr>
      <w:r w:rsidRPr="00286DAB">
        <w:rPr>
          <w:rFonts w:ascii="Arial" w:hAnsi="Arial" w:cs="Arial"/>
          <w:bCs/>
          <w:sz w:val="20"/>
          <w:szCs w:val="20"/>
        </w:rPr>
        <w:t>“A thoroughly enjoyable peek into the brothers’ creative process, filled with tips and guidance for those who want to follow in their footsteps.”—</w:t>
      </w:r>
      <w:r w:rsidRPr="00286DAB">
        <w:rPr>
          <w:rFonts w:ascii="Arial" w:hAnsi="Arial" w:cs="Arial"/>
          <w:b/>
          <w:bCs/>
          <w:i/>
          <w:iCs/>
          <w:sz w:val="20"/>
          <w:szCs w:val="20"/>
        </w:rPr>
        <w:t>Booklist</w:t>
      </w:r>
    </w:p>
    <w:p w:rsidR="00306B90" w:rsidRPr="00286DAB" w:rsidRDefault="00306B90" w:rsidP="00286DAB">
      <w:pPr>
        <w:spacing w:after="0"/>
        <w:jc w:val="center"/>
        <w:rPr>
          <w:rFonts w:ascii="Arial" w:hAnsi="Arial" w:cs="Arial"/>
          <w:bCs/>
          <w:sz w:val="20"/>
          <w:szCs w:val="20"/>
        </w:rPr>
      </w:pPr>
    </w:p>
    <w:p w:rsidR="00306B90" w:rsidRPr="00286DAB" w:rsidRDefault="00306B90" w:rsidP="00286DAB">
      <w:pPr>
        <w:spacing w:after="0"/>
        <w:jc w:val="center"/>
        <w:rPr>
          <w:rFonts w:ascii="Arial" w:hAnsi="Arial" w:cs="Arial"/>
          <w:bCs/>
          <w:sz w:val="20"/>
          <w:szCs w:val="20"/>
        </w:rPr>
      </w:pPr>
      <w:r w:rsidRPr="00286DAB">
        <w:rPr>
          <w:rFonts w:ascii="Arial" w:hAnsi="Arial" w:cs="Arial"/>
          <w:bCs/>
          <w:sz w:val="20"/>
          <w:szCs w:val="20"/>
        </w:rPr>
        <w:t xml:space="preserve">"As creative partners, we sure learned a thing or two from Mark and Jay Duplass's journey through the Hollywood machine. Like Brothers is an essential guide for making space for </w:t>
      </w:r>
      <w:proofErr w:type="gramStart"/>
      <w:r w:rsidRPr="00286DAB">
        <w:rPr>
          <w:rFonts w:ascii="Arial" w:hAnsi="Arial" w:cs="Arial"/>
          <w:bCs/>
          <w:sz w:val="20"/>
          <w:szCs w:val="20"/>
        </w:rPr>
        <w:t>yourself</w:t>
      </w:r>
      <w:proofErr w:type="gramEnd"/>
      <w:r w:rsidRPr="00286DAB">
        <w:rPr>
          <w:rFonts w:ascii="Arial" w:hAnsi="Arial" w:cs="Arial"/>
          <w:bCs/>
          <w:sz w:val="20"/>
          <w:szCs w:val="20"/>
        </w:rPr>
        <w:t xml:space="preserve"> in a world that doesn't always encourage individuality and innovation. As useful to an aspiring filmmaker as it is to a pair of siblings wondering ‘How do we turn our c</w:t>
      </w:r>
      <w:r w:rsidR="00406298">
        <w:rPr>
          <w:rFonts w:ascii="Arial" w:hAnsi="Arial" w:cs="Arial"/>
          <w:bCs/>
          <w:sz w:val="20"/>
          <w:szCs w:val="20"/>
        </w:rPr>
        <w:t>onnection into something great?</w:t>
      </w:r>
      <w:r w:rsidRPr="00286DAB">
        <w:rPr>
          <w:rFonts w:ascii="Arial" w:hAnsi="Arial" w:cs="Arial"/>
          <w:bCs/>
          <w:sz w:val="20"/>
          <w:szCs w:val="20"/>
        </w:rPr>
        <w:t>’ this book will be essential on your shelf."</w:t>
      </w:r>
    </w:p>
    <w:p w:rsidR="00306B90" w:rsidRPr="00286DAB" w:rsidRDefault="00306B90" w:rsidP="00286DAB">
      <w:pPr>
        <w:spacing w:after="0"/>
        <w:jc w:val="center"/>
        <w:rPr>
          <w:rFonts w:ascii="Arial" w:hAnsi="Arial" w:cs="Arial"/>
          <w:bCs/>
          <w:sz w:val="20"/>
          <w:szCs w:val="20"/>
        </w:rPr>
      </w:pPr>
      <w:r w:rsidRPr="00286DAB">
        <w:rPr>
          <w:rFonts w:ascii="Arial" w:hAnsi="Arial" w:cs="Arial"/>
          <w:b/>
          <w:bCs/>
          <w:sz w:val="20"/>
          <w:szCs w:val="20"/>
        </w:rPr>
        <w:t>—Lena Dunham &amp; Jenni Konner</w:t>
      </w:r>
    </w:p>
    <w:p w:rsidR="00306B90" w:rsidRPr="00286DAB" w:rsidRDefault="00306B90" w:rsidP="00286DAB">
      <w:pPr>
        <w:spacing w:after="0"/>
        <w:jc w:val="center"/>
        <w:rPr>
          <w:rFonts w:ascii="Arial" w:hAnsi="Arial" w:cs="Arial"/>
          <w:bCs/>
          <w:sz w:val="20"/>
          <w:szCs w:val="20"/>
        </w:rPr>
      </w:pPr>
      <w:bookmarkStart w:id="0" w:name="_GoBack"/>
      <w:bookmarkEnd w:id="0"/>
    </w:p>
    <w:p w:rsidR="00306B90" w:rsidRPr="00286DAB" w:rsidRDefault="00306B90" w:rsidP="00286DAB">
      <w:pPr>
        <w:spacing w:after="0"/>
        <w:jc w:val="center"/>
        <w:rPr>
          <w:rFonts w:ascii="Arial" w:hAnsi="Arial" w:cs="Arial"/>
          <w:bCs/>
          <w:sz w:val="20"/>
          <w:szCs w:val="20"/>
        </w:rPr>
      </w:pPr>
      <w:r w:rsidRPr="00286DAB">
        <w:rPr>
          <w:rFonts w:ascii="Arial" w:hAnsi="Arial" w:cs="Arial"/>
          <w:bCs/>
          <w:sz w:val="20"/>
          <w:szCs w:val="20"/>
        </w:rPr>
        <w:t xml:space="preserve">"The Duplass Brothers have a genius for conveying deep feeling without ever straying into sentimentality. Here, they capture the often wonderful and occasionally terrible business of collaborating professionally with someone you love."  </w:t>
      </w:r>
      <w:r w:rsidRPr="00286DAB">
        <w:rPr>
          <w:rFonts w:ascii="Arial" w:hAnsi="Arial" w:cs="Arial"/>
          <w:b/>
          <w:bCs/>
          <w:sz w:val="20"/>
          <w:szCs w:val="20"/>
        </w:rPr>
        <w:t>—John Green and Hank Green</w:t>
      </w:r>
    </w:p>
    <w:p w:rsidR="00306B90" w:rsidRPr="00286DAB" w:rsidRDefault="00306B90" w:rsidP="00286DAB">
      <w:pPr>
        <w:spacing w:after="0"/>
        <w:jc w:val="center"/>
        <w:rPr>
          <w:rFonts w:ascii="Arial" w:hAnsi="Arial" w:cs="Arial"/>
          <w:bCs/>
          <w:sz w:val="20"/>
          <w:szCs w:val="20"/>
        </w:rPr>
      </w:pPr>
    </w:p>
    <w:p w:rsidR="00306B90" w:rsidRPr="00286DAB" w:rsidRDefault="00306B90" w:rsidP="00286DAB">
      <w:pPr>
        <w:spacing w:after="0"/>
        <w:jc w:val="center"/>
        <w:rPr>
          <w:rFonts w:ascii="Arial" w:hAnsi="Arial" w:cs="Arial"/>
          <w:bCs/>
          <w:sz w:val="20"/>
          <w:szCs w:val="20"/>
        </w:rPr>
      </w:pPr>
      <w:r w:rsidRPr="00286DAB">
        <w:rPr>
          <w:rFonts w:ascii="Arial" w:hAnsi="Arial" w:cs="Arial"/>
          <w:bCs/>
          <w:sz w:val="20"/>
          <w:szCs w:val="20"/>
        </w:rPr>
        <w:t>“As a writing team and directing team, we love seeing two people who are more intelligent and articulate than us explore the dynamic that we don’t have the depth or self-reflectiveness to explore ourselves.”</w:t>
      </w:r>
    </w:p>
    <w:p w:rsidR="00306B90" w:rsidRPr="00286DAB" w:rsidRDefault="00306B90" w:rsidP="00286DAB">
      <w:pPr>
        <w:spacing w:after="0"/>
        <w:jc w:val="center"/>
        <w:rPr>
          <w:rFonts w:ascii="Arial" w:hAnsi="Arial" w:cs="Arial"/>
          <w:b/>
          <w:bCs/>
          <w:sz w:val="20"/>
          <w:szCs w:val="20"/>
        </w:rPr>
      </w:pPr>
      <w:r w:rsidRPr="00286DAB">
        <w:rPr>
          <w:rFonts w:ascii="Arial" w:hAnsi="Arial" w:cs="Arial"/>
          <w:b/>
          <w:bCs/>
          <w:sz w:val="20"/>
          <w:szCs w:val="20"/>
        </w:rPr>
        <w:t>—Seth Rogen and Evan Goldberg</w:t>
      </w:r>
    </w:p>
    <w:p w:rsidR="00306B90" w:rsidRPr="00286DAB" w:rsidRDefault="00306B90" w:rsidP="00286DAB">
      <w:pPr>
        <w:spacing w:after="0"/>
        <w:jc w:val="center"/>
        <w:rPr>
          <w:rFonts w:ascii="Arial" w:hAnsi="Arial" w:cs="Arial"/>
          <w:b/>
          <w:bCs/>
          <w:sz w:val="20"/>
          <w:szCs w:val="20"/>
        </w:rPr>
      </w:pPr>
    </w:p>
    <w:p w:rsidR="00306B90" w:rsidRPr="00286DAB" w:rsidRDefault="00306B90" w:rsidP="00286DAB">
      <w:pPr>
        <w:spacing w:after="0"/>
        <w:jc w:val="center"/>
        <w:rPr>
          <w:rFonts w:ascii="Arial" w:hAnsi="Arial" w:cs="Arial"/>
          <w:bCs/>
          <w:sz w:val="20"/>
          <w:szCs w:val="20"/>
        </w:rPr>
      </w:pPr>
      <w:r w:rsidRPr="00286DAB">
        <w:rPr>
          <w:rFonts w:ascii="Arial" w:hAnsi="Arial" w:cs="Arial"/>
          <w:bCs/>
          <w:sz w:val="20"/>
          <w:szCs w:val="20"/>
        </w:rPr>
        <w:t>“In my next life, I’d like to come back as a Duplass Brother. But until then, I’ll just enjoy their hilarious, insightful book."</w:t>
      </w:r>
      <w:r w:rsidRPr="00286DAB">
        <w:rPr>
          <w:rFonts w:ascii="Arial" w:hAnsi="Arial" w:cs="Arial"/>
          <w:b/>
          <w:bCs/>
          <w:sz w:val="20"/>
          <w:szCs w:val="20"/>
        </w:rPr>
        <w:t xml:space="preserve">—Judd </w:t>
      </w:r>
      <w:proofErr w:type="spellStart"/>
      <w:r w:rsidRPr="00286DAB">
        <w:rPr>
          <w:rFonts w:ascii="Arial" w:hAnsi="Arial" w:cs="Arial"/>
          <w:b/>
          <w:bCs/>
          <w:sz w:val="20"/>
          <w:szCs w:val="20"/>
        </w:rPr>
        <w:t>Apatow</w:t>
      </w:r>
      <w:proofErr w:type="spellEnd"/>
    </w:p>
    <w:p w:rsidR="00306B90" w:rsidRDefault="001445B9" w:rsidP="00306B90">
      <w:pPr>
        <w:spacing w:after="0"/>
      </w:pPr>
      <w:r w:rsidRPr="00C56CC6">
        <w:rPr>
          <w:rFonts w:cs="Arial"/>
        </w:rPr>
        <w:br/>
      </w:r>
      <w:r w:rsidRPr="00C56CC6">
        <w:rPr>
          <w:rFonts w:cs="Arial"/>
        </w:rPr>
        <w:br/>
      </w:r>
    </w:p>
    <w:p w:rsidR="009D4E91" w:rsidRPr="00EC24DF" w:rsidRDefault="000F2CC9" w:rsidP="001445B9">
      <w:pPr>
        <w:spacing w:after="0"/>
        <w:rPr>
          <w:rFonts w:cs="Arial"/>
          <w:shd w:val="clear" w:color="auto" w:fill="FFFFFF"/>
        </w:rPr>
      </w:pPr>
      <w:r>
        <w:rPr>
          <w:noProof/>
          <w:sz w:val="24"/>
          <w:szCs w:val="24"/>
          <w:lang w:eastAsia="en-GB"/>
        </w:rPr>
        <mc:AlternateContent>
          <mc:Choice Requires="wps">
            <w:drawing>
              <wp:anchor distT="0" distB="0" distL="114300" distR="114300" simplePos="0" relativeHeight="251668480" behindDoc="0" locked="0" layoutInCell="1" allowOverlap="1" wp14:anchorId="0ECCF7D2" wp14:editId="684BE87C">
                <wp:simplePos x="0" y="0"/>
                <wp:positionH relativeFrom="column">
                  <wp:posOffset>0</wp:posOffset>
                </wp:positionH>
                <wp:positionV relativeFrom="paragraph">
                  <wp:posOffset>13970</wp:posOffset>
                </wp:positionV>
                <wp:extent cx="5791200" cy="10477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5791200" cy="1047750"/>
                        </a:xfrm>
                        <a:prstGeom prst="rect">
                          <a:avLst/>
                        </a:prstGeom>
                        <a:solidFill>
                          <a:sysClr val="window" lastClr="FFFFFF"/>
                        </a:solidFill>
                        <a:ln w="6350">
                          <a:solidFill>
                            <a:prstClr val="black"/>
                          </a:solidFill>
                        </a:ln>
                        <a:effectLst/>
                      </wps:spPr>
                      <wps:txbx>
                        <w:txbxContent>
                          <w:p w:rsidR="000F2CC9" w:rsidRPr="00D70CBA" w:rsidRDefault="000F2CC9" w:rsidP="000F2CC9">
                            <w:pPr>
                              <w:tabs>
                                <w:tab w:val="left" w:pos="90"/>
                                <w:tab w:val="left" w:pos="9540"/>
                              </w:tabs>
                              <w:ind w:left="-180" w:right="-180"/>
                              <w:jc w:val="center"/>
                              <w:rPr>
                                <w:rFonts w:cstheme="minorHAnsi"/>
                                <w:b/>
                                <w:color w:val="1F497D" w:themeColor="text2"/>
                                <w:sz w:val="28"/>
                                <w:szCs w:val="28"/>
                                <w:u w:val="single"/>
                              </w:rPr>
                            </w:pPr>
                            <w:r w:rsidRPr="00D70CBA">
                              <w:rPr>
                                <w:rFonts w:cstheme="minorHAnsi"/>
                                <w:b/>
                                <w:color w:val="1F497D" w:themeColor="text2"/>
                                <w:sz w:val="28"/>
                                <w:szCs w:val="28"/>
                                <w:u w:val="single"/>
                              </w:rPr>
                              <w:t>Mark and Jay Duplass are available for interview</w:t>
                            </w:r>
                          </w:p>
                          <w:p w:rsidR="000F2CC9" w:rsidRPr="00EC24DF" w:rsidRDefault="000F2CC9" w:rsidP="000F2CC9">
                            <w:pPr>
                              <w:jc w:val="center"/>
                              <w:rPr>
                                <w:rFonts w:cstheme="minorHAnsi"/>
                                <w:b/>
                                <w:color w:val="000000" w:themeColor="text1"/>
                                <w:sz w:val="24"/>
                                <w:szCs w:val="24"/>
                              </w:rPr>
                            </w:pPr>
                            <w:r w:rsidRPr="00EC24DF">
                              <w:rPr>
                                <w:rFonts w:cstheme="minorHAnsi"/>
                                <w:b/>
                                <w:color w:val="000000" w:themeColor="text1"/>
                                <w:sz w:val="24"/>
                                <w:szCs w:val="24"/>
                              </w:rPr>
                              <w:t xml:space="preserve">All UK publicity enquiries and review copy requests to </w:t>
                            </w:r>
                            <w:proofErr w:type="spellStart"/>
                            <w:r w:rsidRPr="00EC24DF">
                              <w:rPr>
                                <w:rFonts w:cstheme="minorHAnsi"/>
                                <w:b/>
                                <w:color w:val="000000" w:themeColor="text1"/>
                                <w:sz w:val="24"/>
                                <w:szCs w:val="24"/>
                              </w:rPr>
                              <w:t>Becke</w:t>
                            </w:r>
                            <w:proofErr w:type="spellEnd"/>
                            <w:r w:rsidRPr="00EC24DF">
                              <w:rPr>
                                <w:rFonts w:cstheme="minorHAnsi"/>
                                <w:b/>
                                <w:color w:val="000000" w:themeColor="text1"/>
                                <w:sz w:val="24"/>
                                <w:szCs w:val="24"/>
                              </w:rPr>
                              <w:t xml:space="preserve"> Parker:</w:t>
                            </w:r>
                          </w:p>
                          <w:p w:rsidR="000F2CC9" w:rsidRPr="00EC24DF" w:rsidRDefault="000F2CC9" w:rsidP="000F2CC9">
                            <w:pPr>
                              <w:jc w:val="center"/>
                              <w:rPr>
                                <w:rFonts w:cstheme="minorHAnsi"/>
                                <w:b/>
                                <w:color w:val="000000" w:themeColor="text1"/>
                                <w:sz w:val="24"/>
                                <w:szCs w:val="24"/>
                              </w:rPr>
                            </w:pPr>
                            <w:proofErr w:type="gramStart"/>
                            <w:r w:rsidRPr="00EC24DF">
                              <w:rPr>
                                <w:rFonts w:cstheme="minorHAnsi"/>
                                <w:b/>
                                <w:color w:val="000000" w:themeColor="text1"/>
                                <w:sz w:val="24"/>
                                <w:szCs w:val="24"/>
                              </w:rPr>
                              <w:t>email</w:t>
                            </w:r>
                            <w:proofErr w:type="gramEnd"/>
                            <w:r w:rsidRPr="00EC24DF">
                              <w:rPr>
                                <w:rFonts w:cstheme="minorHAnsi"/>
                                <w:b/>
                                <w:color w:val="000000" w:themeColor="text1"/>
                                <w:sz w:val="24"/>
                                <w:szCs w:val="24"/>
                              </w:rPr>
                              <w:t xml:space="preserve"> </w:t>
                            </w:r>
                            <w:hyperlink r:id="rId11" w:history="1">
                              <w:r w:rsidRPr="00EC24DF">
                                <w:rPr>
                                  <w:rFonts w:cstheme="minorHAnsi"/>
                                  <w:b/>
                                  <w:color w:val="000000" w:themeColor="text1"/>
                                  <w:sz w:val="24"/>
                                  <w:szCs w:val="24"/>
                                </w:rPr>
                                <w:t>becke@bparkerpr.co.uk</w:t>
                              </w:r>
                            </w:hyperlink>
                            <w:r w:rsidRPr="00EC24DF">
                              <w:rPr>
                                <w:rFonts w:cstheme="minorHAnsi"/>
                                <w:b/>
                                <w:color w:val="000000" w:themeColor="text1"/>
                                <w:sz w:val="24"/>
                                <w:szCs w:val="24"/>
                              </w:rPr>
                              <w:t xml:space="preserve"> / </w:t>
                            </w:r>
                            <w:proofErr w:type="spellStart"/>
                            <w:r w:rsidRPr="00EC24DF">
                              <w:rPr>
                                <w:rFonts w:cstheme="minorHAnsi"/>
                                <w:b/>
                                <w:color w:val="000000" w:themeColor="text1"/>
                                <w:sz w:val="24"/>
                                <w:szCs w:val="24"/>
                              </w:rPr>
                              <w:t>tel</w:t>
                            </w:r>
                            <w:proofErr w:type="spellEnd"/>
                            <w:r w:rsidRPr="00EC24DF">
                              <w:rPr>
                                <w:rFonts w:cstheme="minorHAnsi"/>
                                <w:b/>
                                <w:color w:val="000000" w:themeColor="text1"/>
                                <w:sz w:val="24"/>
                                <w:szCs w:val="24"/>
                              </w:rPr>
                              <w:t xml:space="preserve"> 07810 480924</w:t>
                            </w:r>
                          </w:p>
                          <w:p w:rsidR="000F2CC9" w:rsidRDefault="000F2CC9" w:rsidP="000F2C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0;margin-top:1.1pt;width:456pt;height: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" fillcolor="window" strokeweight=".5pt">
                <v:textbox>
                  <w:txbxContent>
                    <w:p w:rsidR="000F2CC9" w:rsidRPr="00D70CBA" w:rsidRDefault="000F2CC9" w:rsidP="000F2CC9">
                      <w:pPr>
                        <w:tabs>
                          <w:tab w:val="left" w:pos="90"/>
                          <w:tab w:val="left" w:pos="9540"/>
                        </w:tabs>
                        <w:ind w:left="-180" w:right="-180"/>
                        <w:jc w:val="center"/>
                        <w:rPr>
                          <w:rFonts w:cstheme="minorHAnsi"/>
                          <w:b/>
                          <w:color w:val="1F497D" w:themeColor="text2"/>
                          <w:sz w:val="28"/>
                          <w:szCs w:val="28"/>
                          <w:u w:val="single"/>
                        </w:rPr>
                      </w:pPr>
                      <w:r w:rsidRPr="00D70CBA">
                        <w:rPr>
                          <w:rFonts w:cstheme="minorHAnsi"/>
                          <w:b/>
                          <w:color w:val="1F497D" w:themeColor="text2"/>
                          <w:sz w:val="28"/>
                          <w:szCs w:val="28"/>
                          <w:u w:val="single"/>
                        </w:rPr>
                        <w:t>Mark and Jay Duplass are available for interview</w:t>
                      </w:r>
                    </w:p>
                    <w:p w:rsidR="000F2CC9" w:rsidRPr="00EC24DF" w:rsidRDefault="000F2CC9" w:rsidP="000F2CC9">
                      <w:pPr>
                        <w:jc w:val="center"/>
                        <w:rPr>
                          <w:rFonts w:cstheme="minorHAnsi"/>
                          <w:b/>
                          <w:color w:val="000000" w:themeColor="text1"/>
                          <w:sz w:val="24"/>
                          <w:szCs w:val="24"/>
                        </w:rPr>
                      </w:pPr>
                      <w:r w:rsidRPr="00EC24DF">
                        <w:rPr>
                          <w:rFonts w:cstheme="minorHAnsi"/>
                          <w:b/>
                          <w:color w:val="000000" w:themeColor="text1"/>
                          <w:sz w:val="24"/>
                          <w:szCs w:val="24"/>
                        </w:rPr>
                        <w:t xml:space="preserve">All UK publicity enquiries and review copy requests to </w:t>
                      </w:r>
                      <w:proofErr w:type="spellStart"/>
                      <w:r w:rsidRPr="00EC24DF">
                        <w:rPr>
                          <w:rFonts w:cstheme="minorHAnsi"/>
                          <w:b/>
                          <w:color w:val="000000" w:themeColor="text1"/>
                          <w:sz w:val="24"/>
                          <w:szCs w:val="24"/>
                        </w:rPr>
                        <w:t>Becke</w:t>
                      </w:r>
                      <w:proofErr w:type="spellEnd"/>
                      <w:r w:rsidRPr="00EC24DF">
                        <w:rPr>
                          <w:rFonts w:cstheme="minorHAnsi"/>
                          <w:b/>
                          <w:color w:val="000000" w:themeColor="text1"/>
                          <w:sz w:val="24"/>
                          <w:szCs w:val="24"/>
                        </w:rPr>
                        <w:t xml:space="preserve"> Parker:</w:t>
                      </w:r>
                    </w:p>
                    <w:p w:rsidR="000F2CC9" w:rsidRPr="00EC24DF" w:rsidRDefault="000F2CC9" w:rsidP="000F2CC9">
                      <w:pPr>
                        <w:jc w:val="center"/>
                        <w:rPr>
                          <w:rFonts w:cstheme="minorHAnsi"/>
                          <w:b/>
                          <w:color w:val="000000" w:themeColor="text1"/>
                          <w:sz w:val="24"/>
                          <w:szCs w:val="24"/>
                        </w:rPr>
                      </w:pPr>
                      <w:proofErr w:type="gramStart"/>
                      <w:r w:rsidRPr="00EC24DF">
                        <w:rPr>
                          <w:rFonts w:cstheme="minorHAnsi"/>
                          <w:b/>
                          <w:color w:val="000000" w:themeColor="text1"/>
                          <w:sz w:val="24"/>
                          <w:szCs w:val="24"/>
                        </w:rPr>
                        <w:t>email</w:t>
                      </w:r>
                      <w:proofErr w:type="gramEnd"/>
                      <w:r w:rsidRPr="00EC24DF">
                        <w:rPr>
                          <w:rFonts w:cstheme="minorHAnsi"/>
                          <w:b/>
                          <w:color w:val="000000" w:themeColor="text1"/>
                          <w:sz w:val="24"/>
                          <w:szCs w:val="24"/>
                        </w:rPr>
                        <w:t xml:space="preserve"> </w:t>
                      </w:r>
                      <w:hyperlink r:id="rId12" w:history="1">
                        <w:r w:rsidRPr="00EC24DF">
                          <w:rPr>
                            <w:rFonts w:cstheme="minorHAnsi"/>
                            <w:b/>
                            <w:color w:val="000000" w:themeColor="text1"/>
                            <w:sz w:val="24"/>
                            <w:szCs w:val="24"/>
                          </w:rPr>
                          <w:t>becke@bparkerpr.co.uk</w:t>
                        </w:r>
                      </w:hyperlink>
                      <w:r w:rsidRPr="00EC24DF">
                        <w:rPr>
                          <w:rFonts w:cstheme="minorHAnsi"/>
                          <w:b/>
                          <w:color w:val="000000" w:themeColor="text1"/>
                          <w:sz w:val="24"/>
                          <w:szCs w:val="24"/>
                        </w:rPr>
                        <w:t xml:space="preserve"> / </w:t>
                      </w:r>
                      <w:proofErr w:type="spellStart"/>
                      <w:r w:rsidRPr="00EC24DF">
                        <w:rPr>
                          <w:rFonts w:cstheme="minorHAnsi"/>
                          <w:b/>
                          <w:color w:val="000000" w:themeColor="text1"/>
                          <w:sz w:val="24"/>
                          <w:szCs w:val="24"/>
                        </w:rPr>
                        <w:t>tel</w:t>
                      </w:r>
                      <w:proofErr w:type="spellEnd"/>
                      <w:r w:rsidRPr="00EC24DF">
                        <w:rPr>
                          <w:rFonts w:cstheme="minorHAnsi"/>
                          <w:b/>
                          <w:color w:val="000000" w:themeColor="text1"/>
                          <w:sz w:val="24"/>
                          <w:szCs w:val="24"/>
                        </w:rPr>
                        <w:t xml:space="preserve"> 07810 480924</w:t>
                      </w:r>
                    </w:p>
                    <w:p w:rsidR="000F2CC9" w:rsidRDefault="000F2CC9" w:rsidP="000F2CC9"/>
                  </w:txbxContent>
                </v:textbox>
              </v:shape>
            </w:pict>
          </mc:Fallback>
        </mc:AlternateContent>
      </w:r>
    </w:p>
    <w:sectPr w:rsidR="009D4E91" w:rsidRPr="00EC24DF" w:rsidSect="00AD22BE">
      <w:headerReference w:type="default" r:id="rId1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600D" w:rsidRDefault="0016600D" w:rsidP="007B5C98">
      <w:pPr>
        <w:spacing w:after="0" w:line="240" w:lineRule="auto"/>
      </w:pPr>
      <w:r>
        <w:separator/>
      </w:r>
    </w:p>
  </w:endnote>
  <w:endnote w:type="continuationSeparator" w:id="0">
    <w:p w:rsidR="0016600D" w:rsidRDefault="0016600D" w:rsidP="007B5C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600D" w:rsidRDefault="0016600D" w:rsidP="007B5C98">
      <w:pPr>
        <w:spacing w:after="0" w:line="240" w:lineRule="auto"/>
      </w:pPr>
      <w:r>
        <w:separator/>
      </w:r>
    </w:p>
  </w:footnote>
  <w:footnote w:type="continuationSeparator" w:id="0">
    <w:p w:rsidR="0016600D" w:rsidRDefault="0016600D" w:rsidP="007B5C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C98" w:rsidRDefault="001445B9" w:rsidP="007B5C98">
    <w:pPr>
      <w:pStyle w:val="Header"/>
      <w:jc w:val="right"/>
    </w:pPr>
    <w:r>
      <w:rPr>
        <w:noProof/>
        <w:lang w:eastAsia="en-GB"/>
      </w:rPr>
      <mc:AlternateContent>
        <mc:Choice Requires="wps">
          <w:drawing>
            <wp:anchor distT="0" distB="0" distL="114300" distR="114300" simplePos="0" relativeHeight="251659264" behindDoc="0" locked="0" layoutInCell="1" allowOverlap="1" wp14:anchorId="595AAB58" wp14:editId="066C2A4F">
              <wp:simplePos x="0" y="0"/>
              <wp:positionH relativeFrom="column">
                <wp:posOffset>-142875</wp:posOffset>
              </wp:positionH>
              <wp:positionV relativeFrom="paragraph">
                <wp:posOffset>17145</wp:posOffset>
              </wp:positionV>
              <wp:extent cx="2247900" cy="4572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57200"/>
                      </a:xfrm>
                      <a:prstGeom prst="rect">
                        <a:avLst/>
                      </a:prstGeom>
                      <a:solidFill>
                        <a:srgbClr val="FFFFFF"/>
                      </a:solidFill>
                      <a:ln w="9525">
                        <a:noFill/>
                        <a:miter lim="800000"/>
                        <a:headEnd/>
                        <a:tailEnd/>
                      </a:ln>
                    </wps:spPr>
                    <wps:txbx>
                      <w:txbxContent>
                        <w:p w:rsidR="001445B9" w:rsidRPr="001445B9" w:rsidRDefault="001445B9">
                          <w:pPr>
                            <w:rPr>
                              <w:b/>
                              <w:color w:val="595959" w:themeColor="text1" w:themeTint="A6"/>
                              <w:sz w:val="36"/>
                              <w:szCs w:val="36"/>
                            </w:rPr>
                          </w:pPr>
                          <w:r w:rsidRPr="001445B9">
                            <w:rPr>
                              <w:b/>
                              <w:color w:val="595959" w:themeColor="text1" w:themeTint="A6"/>
                              <w:sz w:val="36"/>
                              <w:szCs w:val="36"/>
                            </w:rPr>
                            <w:t>PRESS RELEASE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11.25pt;margin-top:1.35pt;width:177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" stroked="f">
              <v:textbox>
                <w:txbxContent>
                  <w:p w:rsidR="001445B9" w:rsidRPr="001445B9" w:rsidRDefault="001445B9">
                    <w:pPr>
                      <w:rPr>
                        <w:b/>
                        <w:color w:val="595959" w:themeColor="text1" w:themeTint="A6"/>
                        <w:sz w:val="36"/>
                        <w:szCs w:val="36"/>
                      </w:rPr>
                    </w:pPr>
                    <w:r w:rsidRPr="001445B9">
                      <w:rPr>
                        <w:b/>
                        <w:color w:val="595959" w:themeColor="text1" w:themeTint="A6"/>
                        <w:sz w:val="36"/>
                        <w:szCs w:val="36"/>
                      </w:rPr>
                      <w:t>PRESS RELEASE</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5DB4"/>
    <w:rsid w:val="000E582F"/>
    <w:rsid w:val="000F1914"/>
    <w:rsid w:val="000F2CC9"/>
    <w:rsid w:val="001445B9"/>
    <w:rsid w:val="0016600D"/>
    <w:rsid w:val="001B102A"/>
    <w:rsid w:val="002353B9"/>
    <w:rsid w:val="00286DAB"/>
    <w:rsid w:val="00304DA4"/>
    <w:rsid w:val="00306B90"/>
    <w:rsid w:val="00324852"/>
    <w:rsid w:val="00335DB4"/>
    <w:rsid w:val="00364FA0"/>
    <w:rsid w:val="003B1C9B"/>
    <w:rsid w:val="003D33AA"/>
    <w:rsid w:val="00406298"/>
    <w:rsid w:val="00721E7C"/>
    <w:rsid w:val="00742C02"/>
    <w:rsid w:val="007867C2"/>
    <w:rsid w:val="007B5C98"/>
    <w:rsid w:val="00917CC9"/>
    <w:rsid w:val="00953C5C"/>
    <w:rsid w:val="009D4E91"/>
    <w:rsid w:val="009E72A9"/>
    <w:rsid w:val="00AD22BE"/>
    <w:rsid w:val="00AE782D"/>
    <w:rsid w:val="00B52ECD"/>
    <w:rsid w:val="00D70CBA"/>
    <w:rsid w:val="00E111C3"/>
    <w:rsid w:val="00E67A96"/>
    <w:rsid w:val="00EC24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5D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5DB4"/>
    <w:rPr>
      <w:rFonts w:ascii="Tahoma" w:hAnsi="Tahoma" w:cs="Tahoma"/>
      <w:sz w:val="16"/>
      <w:szCs w:val="16"/>
    </w:rPr>
  </w:style>
  <w:style w:type="paragraph" w:styleId="Header">
    <w:name w:val="header"/>
    <w:basedOn w:val="Normal"/>
    <w:link w:val="HeaderChar"/>
    <w:uiPriority w:val="99"/>
    <w:unhideWhenUsed/>
    <w:rsid w:val="007B5C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5C98"/>
  </w:style>
  <w:style w:type="paragraph" w:styleId="Footer">
    <w:name w:val="footer"/>
    <w:basedOn w:val="Normal"/>
    <w:link w:val="FooterChar"/>
    <w:uiPriority w:val="99"/>
    <w:unhideWhenUsed/>
    <w:rsid w:val="007B5C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5C98"/>
  </w:style>
  <w:style w:type="paragraph" w:styleId="NormalWeb">
    <w:name w:val="Normal (Web)"/>
    <w:basedOn w:val="Normal"/>
    <w:uiPriority w:val="99"/>
    <w:semiHidden/>
    <w:unhideWhenUsed/>
    <w:rsid w:val="009E72A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306B90"/>
    <w:pPr>
      <w:spacing w:after="0" w:line="240" w:lineRule="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5D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5DB4"/>
    <w:rPr>
      <w:rFonts w:ascii="Tahoma" w:hAnsi="Tahoma" w:cs="Tahoma"/>
      <w:sz w:val="16"/>
      <w:szCs w:val="16"/>
    </w:rPr>
  </w:style>
  <w:style w:type="paragraph" w:styleId="Header">
    <w:name w:val="header"/>
    <w:basedOn w:val="Normal"/>
    <w:link w:val="HeaderChar"/>
    <w:uiPriority w:val="99"/>
    <w:unhideWhenUsed/>
    <w:rsid w:val="007B5C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5C98"/>
  </w:style>
  <w:style w:type="paragraph" w:styleId="Footer">
    <w:name w:val="footer"/>
    <w:basedOn w:val="Normal"/>
    <w:link w:val="FooterChar"/>
    <w:uiPriority w:val="99"/>
    <w:unhideWhenUsed/>
    <w:rsid w:val="007B5C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5C98"/>
  </w:style>
  <w:style w:type="paragraph" w:styleId="NormalWeb">
    <w:name w:val="Normal (Web)"/>
    <w:basedOn w:val="Normal"/>
    <w:uiPriority w:val="99"/>
    <w:semiHidden/>
    <w:unhideWhenUsed/>
    <w:rsid w:val="009E72A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306B90"/>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8602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cke@bparkerpr.co.uk"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becke@bparkerpr.co.uk"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becke@bparkerpr.co.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becke@bparkerpr.co.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2</Pages>
  <Words>553</Words>
  <Characters>3157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Parker</dc:creator>
  <cp:lastModifiedBy>Parker</cp:lastModifiedBy>
  <cp:revision>7</cp:revision>
  <dcterms:created xsi:type="dcterms:W3CDTF">2018-04-25T10:51:00Z</dcterms:created>
  <dcterms:modified xsi:type="dcterms:W3CDTF">2018-04-25T12:20:00Z</dcterms:modified>
</cp:coreProperties>
</file>